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8618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861822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25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VINCIARELLI PATRIZIO</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940"/>
        <w:spacing w:after="0" w:line="336" w:lineRule="auto"/>
        <w:rPr>
          <w:sz w:val="20"/>
          <w:szCs w:val="20"/>
          <w:color w:val="auto"/>
        </w:rPr>
      </w:pPr>
      <w:r>
        <w:rPr>
          <w:rFonts w:ascii="Times New Roman" w:cs="Times New Roman" w:eastAsia="Times New Roman" w:hAnsi="Times New Roman"/>
          <w:sz w:val="17"/>
          <w:szCs w:val="17"/>
          <w:color w:val="0000FF"/>
        </w:rPr>
        <w:t>C/O VICOR CORPORATION 25 FRONTAGE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VICOR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vicr</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06/16/2026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5"/>
        <w:spacing w:after="0"/>
        <w:tabs>
          <w:tab w:leader="none" w:pos="1712"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7000"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7000"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1"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905"/>
        <w:spacing w:after="0"/>
        <w:rPr>
          <w:sz w:val="20"/>
          <w:szCs w:val="20"/>
          <w:color w:val="auto"/>
        </w:rPr>
      </w:pPr>
      <w:r>
        <w:rPr>
          <w:rFonts w:ascii="Times New Roman" w:cs="Times New Roman" w:eastAsia="Times New Roman" w:hAnsi="Times New Roman"/>
          <w:sz w:val="17"/>
          <w:szCs w:val="17"/>
          <w:color w:val="0000FF"/>
        </w:rPr>
        <w:t>Chairman and CEO</w:t>
      </w:r>
    </w:p>
    <w:p>
      <w:pPr>
        <w:spacing w:after="0" w:line="432" w:lineRule="exact"/>
        <w:rPr>
          <w:sz w:val="24"/>
          <w:szCs w:val="24"/>
          <w:color w:val="auto"/>
        </w:rPr>
      </w:pPr>
    </w:p>
    <w:p>
      <w:pPr>
        <w:sectPr>
          <w:pgSz w:w="11900" w:h="16838" w:orient="portrait"/>
          <w:cols w:equalWidth="0" w:num="3">
            <w:col w:w="3200" w:space="720"/>
            <w:col w:w="3095" w:space="720"/>
            <w:col w:w="3345"/>
          </w:cols>
          <w:pgMar w:left="460" w:top="219" w:right="359" w:bottom="250"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7"/>
                <w:szCs w:val="17"/>
                <w:color w:val="0000FF"/>
              </w:rPr>
              <w:t>ANDOVER</w:t>
            </w:r>
          </w:p>
        </w:tc>
        <w:tc>
          <w:tcPr>
            <w:tcW w:w="100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01810</w:t>
            </w:r>
          </w:p>
        </w:tc>
      </w:tr>
      <w:tr>
        <w:trPr>
          <w:trHeight w:val="155"/>
        </w:trPr>
        <w:tc>
          <w:tcPr>
            <w:tcW w:w="4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(City)</w:t>
            </w:r>
          </w:p>
        </w:tc>
        <w:tc>
          <w:tcPr>
            <w:tcW w:w="1000" w:type="dxa"/>
            <w:vAlign w:val="bottom"/>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82" w:lineRule="exact"/>
        <w:rPr>
          <w:sz w:val="24"/>
          <w:szCs w:val="24"/>
          <w:color w:val="auto"/>
        </w:rPr>
      </w:pPr>
    </w:p>
    <w:p>
      <w:pPr>
        <w:sectPr>
          <w:pgSz w:w="11900" w:h="16838" w:orient="portrait"/>
          <w:cols w:equalWidth="0" w:num="2">
            <w:col w:w="3760" w:space="160"/>
            <w:col w:w="7160"/>
          </w:cols>
          <w:pgMar w:left="460" w:top="219" w:right="359" w:bottom="25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160"/>
              <w:spacing w:after="0"/>
              <w:rPr>
                <w:sz w:val="20"/>
                <w:szCs w:val="20"/>
                <w:color w:val="auto"/>
              </w:rPr>
            </w:pPr>
            <w:r>
              <w:rPr>
                <w:rFonts w:ascii="Arial" w:cs="Arial" w:eastAsia="Arial" w:hAnsi="Arial"/>
                <w:sz w:val="12"/>
                <w:szCs w:val="12"/>
                <w:b w:val="1"/>
                <w:bCs w:val="1"/>
                <w:color w:val="auto"/>
              </w:rPr>
              <w:t>2. Transaction</w:t>
            </w:r>
          </w:p>
        </w:tc>
        <w:tc>
          <w:tcPr>
            <w:tcW w:w="840" w:type="dxa"/>
            <w:vAlign w:val="bottom"/>
          </w:tcPr>
          <w:p>
            <w:pPr>
              <w:ind w:left="120"/>
              <w:spacing w:after="0"/>
              <w:rPr>
                <w:sz w:val="20"/>
                <w:szCs w:val="20"/>
                <w:color w:val="auto"/>
              </w:rPr>
            </w:pPr>
            <w:r>
              <w:rPr>
                <w:rFonts w:ascii="Arial" w:cs="Arial" w:eastAsia="Arial" w:hAnsi="Arial"/>
                <w:sz w:val="12"/>
                <w:szCs w:val="12"/>
                <w:b w:val="1"/>
                <w:bCs w:val="1"/>
                <w:color w:val="auto"/>
              </w:rPr>
              <w:t>2A. Deemed</w:t>
            </w: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420" w:type="dxa"/>
            <w:vAlign w:val="bottom"/>
          </w:tcPr>
          <w:p>
            <w:pPr>
              <w:spacing w:after="0"/>
              <w:rPr>
                <w:sz w:val="13"/>
                <w:szCs w:val="13"/>
                <w:color w:val="auto"/>
              </w:rPr>
            </w:pPr>
          </w:p>
        </w:tc>
        <w:tc>
          <w:tcPr>
            <w:tcW w:w="214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5"/>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140" w:type="dxa"/>
            <w:vAlign w:val="bottom"/>
            <w:gridSpan w:val="4"/>
          </w:tcPr>
          <w:p>
            <w:pPr>
              <w:jc w:val="center"/>
              <w:ind w:right="140"/>
              <w:spacing w:after="0" w:line="133" w:lineRule="exact"/>
              <w:rPr>
                <w:sz w:val="20"/>
                <w:szCs w:val="20"/>
                <w:color w:val="auto"/>
              </w:rPr>
            </w:pPr>
            <w:r>
              <w:rPr>
                <w:rFonts w:ascii="Arial" w:cs="Arial" w:eastAsia="Arial" w:hAnsi="Arial"/>
                <w:sz w:val="12"/>
                <w:szCs w:val="12"/>
                <w:b w:val="1"/>
                <w:bCs w:val="1"/>
                <w:color w:val="auto"/>
                <w:w w:val="99"/>
              </w:rPr>
              <w:t>Disposed Of (D) (Instr. 3, 4 and 5)</w:t>
            </w:r>
          </w:p>
        </w:tc>
        <w:tc>
          <w:tcPr>
            <w:tcW w:w="1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jc w:val="center"/>
              <w:ind w:left="61"/>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34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3"/>
              </w:rPr>
              <w:t>(D) or</w:t>
            </w:r>
          </w:p>
        </w:tc>
        <w:tc>
          <w:tcPr>
            <w:tcW w:w="580" w:type="dxa"/>
            <w:vAlign w:val="bottom"/>
          </w:tcPr>
          <w:p>
            <w:pPr>
              <w:spacing w:after="0"/>
              <w:rPr>
                <w:sz w:val="11"/>
                <w:szCs w:val="11"/>
                <w:color w:val="auto"/>
              </w:rPr>
            </w:pPr>
          </w:p>
        </w:tc>
        <w:tc>
          <w:tcPr>
            <w:tcW w:w="92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3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64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92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Borders>
              <w:bottom w:val="single" w:sz="8" w:color="808080"/>
            </w:tcBorders>
          </w:tcPr>
          <w:p>
            <w:pPr>
              <w:spacing w:after="0"/>
              <w:rPr>
                <w:sz w:val="13"/>
                <w:szCs w:val="13"/>
                <w:color w:val="auto"/>
              </w:rPr>
            </w:pPr>
          </w:p>
        </w:tc>
        <w:tc>
          <w:tcPr>
            <w:tcW w:w="340" w:type="dxa"/>
            <w:vAlign w:val="bottom"/>
            <w:tcBorders>
              <w:bottom w:val="single" w:sz="8" w:color="808080"/>
            </w:tcBorders>
          </w:tcPr>
          <w:p>
            <w:pPr>
              <w:spacing w:after="0"/>
              <w:rPr>
                <w:sz w:val="13"/>
                <w:szCs w:val="13"/>
                <w:color w:val="auto"/>
              </w:rPr>
            </w:pPr>
          </w:p>
        </w:tc>
        <w:tc>
          <w:tcPr>
            <w:tcW w:w="420" w:type="dxa"/>
            <w:vAlign w:val="bottom"/>
            <w:tcBorders>
              <w:bottom w:val="single" w:sz="8" w:color="808080"/>
            </w:tcBorders>
          </w:tcPr>
          <w:p>
            <w:pPr>
              <w:spacing w:after="0"/>
              <w:rPr>
                <w:sz w:val="13"/>
                <w:szCs w:val="13"/>
                <w:color w:val="auto"/>
              </w:rPr>
            </w:pPr>
          </w:p>
        </w:tc>
        <w:tc>
          <w:tcPr>
            <w:tcW w:w="700" w:type="dxa"/>
            <w:vAlign w:val="bottom"/>
            <w:tcBorders>
              <w:bottom w:val="single" w:sz="8" w:color="808080"/>
            </w:tcBorders>
          </w:tcPr>
          <w:p>
            <w:pPr>
              <w:spacing w:after="0"/>
              <w:rPr>
                <w:sz w:val="13"/>
                <w:szCs w:val="13"/>
                <w:color w:val="auto"/>
              </w:rPr>
            </w:pPr>
          </w:p>
        </w:tc>
        <w:tc>
          <w:tcPr>
            <w:tcW w:w="440" w:type="dxa"/>
            <w:vAlign w:val="bottom"/>
            <w:tcBorders>
              <w:bottom w:val="single" w:sz="8" w:color="808080"/>
            </w:tcBorders>
          </w:tcPr>
          <w:p>
            <w:pPr>
              <w:spacing w:after="0"/>
              <w:rPr>
                <w:sz w:val="13"/>
                <w:szCs w:val="13"/>
                <w:color w:val="auto"/>
              </w:rPr>
            </w:pPr>
          </w:p>
        </w:tc>
        <w:tc>
          <w:tcPr>
            <w:tcW w:w="92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140" w:type="dxa"/>
            <w:vAlign w:val="bottom"/>
            <w:tcBorders>
              <w:bottom w:val="single" w:sz="8" w:color="808080"/>
            </w:tcBorders>
          </w:tcPr>
          <w:p>
            <w:pPr>
              <w:spacing w:after="0"/>
              <w:rPr>
                <w:sz w:val="13"/>
                <w:szCs w:val="13"/>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 w:type="dxa"/>
            <w:vAlign w:val="bottom"/>
          </w:tcPr>
          <w:p>
            <w:pPr>
              <w:spacing w:after="0"/>
              <w:rPr>
                <w:sz w:val="7"/>
                <w:szCs w:val="7"/>
                <w:color w:val="auto"/>
              </w:rPr>
            </w:pPr>
          </w:p>
        </w:tc>
        <w:tc>
          <w:tcPr>
            <w:tcW w:w="84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 w:type="dxa"/>
            <w:vAlign w:val="bottom"/>
            <w:tcBorders>
              <w:top w:val="single" w:sz="8" w:color="2C2C2C"/>
            </w:tcBorders>
          </w:tcPr>
          <w:p>
            <w:pPr>
              <w:spacing w:after="0"/>
              <w:rPr>
                <w:sz w:val="7"/>
                <w:szCs w:val="7"/>
                <w:color w:val="auto"/>
              </w:rPr>
            </w:pPr>
          </w:p>
        </w:tc>
        <w:tc>
          <w:tcPr>
            <w:tcW w:w="340" w:type="dxa"/>
            <w:vAlign w:val="bottom"/>
            <w:tcBorders>
              <w:top w:val="single" w:sz="8" w:color="2C2C2C"/>
            </w:tcBorders>
          </w:tcPr>
          <w:p>
            <w:pPr>
              <w:spacing w:after="0"/>
              <w:rPr>
                <w:sz w:val="7"/>
                <w:szCs w:val="7"/>
                <w:color w:val="auto"/>
              </w:rPr>
            </w:pPr>
          </w:p>
        </w:tc>
        <w:tc>
          <w:tcPr>
            <w:tcW w:w="420" w:type="dxa"/>
            <w:vAlign w:val="bottom"/>
            <w:tcBorders>
              <w:top w:val="single" w:sz="8" w:color="2C2C2C"/>
            </w:tcBorders>
          </w:tcPr>
          <w:p>
            <w:pPr>
              <w:spacing w:after="0"/>
              <w:rPr>
                <w:sz w:val="7"/>
                <w:szCs w:val="7"/>
                <w:color w:val="auto"/>
              </w:rPr>
            </w:pPr>
          </w:p>
        </w:tc>
        <w:tc>
          <w:tcPr>
            <w:tcW w:w="700" w:type="dxa"/>
            <w:vAlign w:val="bottom"/>
            <w:tcBorders>
              <w:top w:val="single" w:sz="8" w:color="2C2C2C"/>
            </w:tcBorders>
          </w:tcPr>
          <w:p>
            <w:pPr>
              <w:spacing w:after="0"/>
              <w:rPr>
                <w:sz w:val="7"/>
                <w:szCs w:val="7"/>
                <w:color w:val="auto"/>
              </w:rPr>
            </w:pPr>
          </w:p>
        </w:tc>
        <w:tc>
          <w:tcPr>
            <w:tcW w:w="440" w:type="dxa"/>
            <w:vAlign w:val="bottom"/>
            <w:tcBorders>
              <w:top w:val="single" w:sz="8" w:color="2C2C2C"/>
            </w:tcBorders>
            <w:vMerge w:val="restart"/>
          </w:tcPr>
          <w:p>
            <w:pPr>
              <w:ind w:left="120"/>
              <w:spacing w:after="0"/>
              <w:rPr>
                <w:sz w:val="20"/>
                <w:szCs w:val="20"/>
                <w:color w:val="auto"/>
              </w:rPr>
            </w:pPr>
            <w:r>
              <w:rPr>
                <w:rFonts w:ascii="Arial" w:cs="Arial" w:eastAsia="Arial" w:hAnsi="Arial"/>
                <w:sz w:val="12"/>
                <w:szCs w:val="12"/>
                <w:b w:val="1"/>
                <w:bCs w:val="1"/>
                <w:color w:val="auto"/>
                <w:w w:val="93"/>
              </w:rPr>
              <w:t>(A) or</w:t>
            </w:r>
          </w:p>
        </w:tc>
        <w:tc>
          <w:tcPr>
            <w:tcW w:w="92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140" w:type="dxa"/>
            <w:vAlign w:val="bottom"/>
            <w:tcBorders>
              <w:top w:val="single" w:sz="8" w:color="2C2C2C"/>
            </w:tcBorders>
          </w:tcPr>
          <w:p>
            <w:pPr>
              <w:spacing w:after="0"/>
              <w:rPr>
                <w:sz w:val="7"/>
                <w:szCs w:val="7"/>
                <w:color w:val="auto"/>
              </w:rPr>
            </w:pPr>
          </w:p>
        </w:tc>
        <w:tc>
          <w:tcPr>
            <w:tcW w:w="1160" w:type="dxa"/>
            <w:vAlign w:val="bottom"/>
            <w:gridSpan w:val="2"/>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3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ind w:left="20"/>
              <w:spacing w:after="0"/>
              <w:rPr>
                <w:sz w:val="20"/>
                <w:szCs w:val="20"/>
                <w:color w:val="auto"/>
              </w:rPr>
            </w:pPr>
            <w:r>
              <w:rPr>
                <w:rFonts w:ascii="Arial" w:cs="Arial" w:eastAsia="Arial" w:hAnsi="Arial"/>
                <w:sz w:val="12"/>
                <w:szCs w:val="12"/>
                <w:b w:val="1"/>
                <w:bCs w:val="1"/>
                <w:color w:val="auto"/>
                <w:w w:val="99"/>
              </w:rPr>
              <w:t>Code</w:t>
            </w:r>
          </w:p>
        </w:tc>
        <w:tc>
          <w:tcPr>
            <w:tcW w:w="420" w:type="dxa"/>
            <w:vAlign w:val="bottom"/>
          </w:tcPr>
          <w:p>
            <w:pPr>
              <w:jc w:val="center"/>
              <w:spacing w:after="0"/>
              <w:rPr>
                <w:sz w:val="20"/>
                <w:szCs w:val="20"/>
                <w:color w:val="auto"/>
              </w:rPr>
            </w:pPr>
            <w:r>
              <w:rPr>
                <w:rFonts w:ascii="Arial" w:cs="Arial" w:eastAsia="Arial" w:hAnsi="Arial"/>
                <w:sz w:val="12"/>
                <w:szCs w:val="12"/>
                <w:b w:val="1"/>
                <w:bCs w:val="1"/>
                <w:color w:val="auto"/>
                <w:w w:val="99"/>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vMerge w:val="continue"/>
          </w:tcPr>
          <w:p>
            <w:pPr>
              <w:spacing w:after="0"/>
              <w:rPr>
                <w:sz w:val="13"/>
                <w:szCs w:val="13"/>
                <w:color w:val="auto"/>
              </w:rPr>
            </w:pPr>
          </w:p>
        </w:tc>
        <w:tc>
          <w:tcPr>
            <w:tcW w:w="1000" w:type="dxa"/>
            <w:vAlign w:val="bottom"/>
            <w:gridSpan w:val="2"/>
          </w:tcPr>
          <w:p>
            <w:pPr>
              <w:ind w:left="14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84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420" w:type="dxa"/>
            <w:vAlign w:val="bottom"/>
            <w:tcBorders>
              <w:bottom w:val="single" w:sz="8" w:color="2C2C2C"/>
            </w:tcBorders>
          </w:tcPr>
          <w:p>
            <w:pPr>
              <w:spacing w:after="0"/>
              <w:rPr>
                <w:sz w:val="15"/>
                <w:szCs w:val="15"/>
                <w:color w:val="auto"/>
              </w:rPr>
            </w:pPr>
          </w:p>
        </w:tc>
        <w:tc>
          <w:tcPr>
            <w:tcW w:w="70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ind w:left="120"/>
              <w:spacing w:after="0"/>
              <w:rPr>
                <w:sz w:val="20"/>
                <w:szCs w:val="20"/>
                <w:color w:val="auto"/>
              </w:rPr>
            </w:pPr>
            <w:r>
              <w:rPr>
                <w:rFonts w:ascii="Arial" w:cs="Arial" w:eastAsia="Arial" w:hAnsi="Arial"/>
                <w:sz w:val="12"/>
                <w:szCs w:val="12"/>
                <w:b w:val="1"/>
                <w:bCs w:val="1"/>
                <w:color w:val="auto"/>
              </w:rPr>
              <w:t>(D)</w:t>
            </w:r>
          </w:p>
        </w:tc>
        <w:tc>
          <w:tcPr>
            <w:tcW w:w="92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116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Borders>
              <w:bottom w:val="single" w:sz="8" w:color="2C2C2C"/>
            </w:tcBorders>
          </w:tcPr>
          <w:p>
            <w:pPr>
              <w:spacing w:after="0"/>
              <w:rPr>
                <w:sz w:val="15"/>
                <w:szCs w:val="15"/>
                <w:color w:val="auto"/>
              </w:rPr>
            </w:pPr>
          </w:p>
        </w:tc>
        <w:tc>
          <w:tcPr>
            <w:tcW w:w="58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167,125</w:t>
            </w:r>
          </w:p>
        </w:tc>
        <w:tc>
          <w:tcPr>
            <w:tcW w:w="340" w:type="dxa"/>
            <w:vAlign w:val="bottom"/>
          </w:tcPr>
          <w:p>
            <w:pPr>
              <w:spacing w:after="0"/>
              <w:rPr>
                <w:sz w:val="21"/>
                <w:szCs w:val="21"/>
                <w:color w:val="auto"/>
              </w:rPr>
            </w:pPr>
          </w:p>
        </w:tc>
        <w:tc>
          <w:tcPr>
            <w:tcW w:w="5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5"/>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92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2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top w:val="single" w:sz="8" w:color="2C2C2C"/>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top w:val="single" w:sz="8" w:color="2C2C2C"/>
              <w:bottom w:val="single" w:sz="8" w:color="2C2C2C"/>
            </w:tcBorders>
          </w:tcPr>
          <w:p>
            <w:pPr>
              <w:spacing w:after="0"/>
              <w:rPr>
                <w:sz w:val="24"/>
                <w:szCs w:val="24"/>
                <w:color w:val="auto"/>
              </w:rPr>
            </w:pPr>
          </w:p>
        </w:tc>
        <w:tc>
          <w:tcPr>
            <w:tcW w:w="1120" w:type="dxa"/>
            <w:vAlign w:val="bottom"/>
            <w:tcBorders>
              <w:top w:val="single" w:sz="8" w:color="2C2C2C"/>
              <w:bottom w:val="single" w:sz="8" w:color="2C2C2C"/>
            </w:tcBorders>
          </w:tcPr>
          <w:p>
            <w:pPr>
              <w:jc w:val="center"/>
              <w:ind w:left="101"/>
              <w:spacing w:after="0"/>
              <w:rPr>
                <w:sz w:val="20"/>
                <w:szCs w:val="20"/>
                <w:color w:val="auto"/>
              </w:rPr>
            </w:pPr>
            <w:r>
              <w:rPr>
                <w:rFonts w:ascii="Times New Roman" w:cs="Times New Roman" w:eastAsia="Times New Roman" w:hAnsi="Times New Roman"/>
                <w:sz w:val="17"/>
                <w:szCs w:val="17"/>
                <w:color w:val="0000FF"/>
              </w:rPr>
              <w:t>06/16/2026</w:t>
            </w:r>
          </w:p>
        </w:tc>
        <w:tc>
          <w:tcPr>
            <w:tcW w:w="40" w:type="dxa"/>
            <w:vAlign w:val="bottom"/>
            <w:tcBorders>
              <w:top w:val="single" w:sz="8" w:color="2C2C2C"/>
              <w:bottom w:val="single" w:sz="8" w:color="2C2C2C"/>
            </w:tcBorders>
          </w:tcPr>
          <w:p>
            <w:pPr>
              <w:spacing w:after="0"/>
              <w:rPr>
                <w:sz w:val="24"/>
                <w:szCs w:val="24"/>
                <w:color w:val="auto"/>
              </w:rPr>
            </w:pPr>
          </w:p>
        </w:tc>
        <w:tc>
          <w:tcPr>
            <w:tcW w:w="840" w:type="dxa"/>
            <w:vAlign w:val="bottom"/>
            <w:tcBorders>
              <w:top w:val="single" w:sz="8" w:color="2C2C2C"/>
              <w:bottom w:val="single" w:sz="8" w:color="2C2C2C"/>
            </w:tcBorders>
          </w:tcPr>
          <w:p>
            <w:pPr>
              <w:spacing w:after="0"/>
              <w:rPr>
                <w:sz w:val="24"/>
                <w:szCs w:val="24"/>
                <w:color w:val="auto"/>
              </w:rPr>
            </w:pPr>
          </w:p>
        </w:tc>
        <w:tc>
          <w:tcPr>
            <w:tcW w:w="340" w:type="dxa"/>
            <w:vAlign w:val="bottom"/>
            <w:tcBorders>
              <w:top w:val="single" w:sz="8" w:color="2C2C2C"/>
              <w:bottom w:val="single" w:sz="8" w:color="2C2C2C"/>
            </w:tcBorders>
          </w:tcPr>
          <w:p>
            <w:pPr>
              <w:spacing w:after="0"/>
              <w:rPr>
                <w:sz w:val="24"/>
                <w:szCs w:val="24"/>
                <w:color w:val="auto"/>
              </w:rPr>
            </w:pPr>
          </w:p>
        </w:tc>
        <w:tc>
          <w:tcPr>
            <w:tcW w:w="40" w:type="dxa"/>
            <w:vAlign w:val="bottom"/>
            <w:tcBorders>
              <w:top w:val="single" w:sz="8" w:color="2C2C2C"/>
              <w:bottom w:val="single" w:sz="8" w:color="2C2C2C"/>
            </w:tcBorders>
          </w:tcPr>
          <w:p>
            <w:pPr>
              <w:spacing w:after="0"/>
              <w:rPr>
                <w:sz w:val="24"/>
                <w:szCs w:val="24"/>
                <w:color w:val="auto"/>
              </w:rPr>
            </w:pPr>
          </w:p>
        </w:tc>
        <w:tc>
          <w:tcPr>
            <w:tcW w:w="340" w:type="dxa"/>
            <w:vAlign w:val="bottom"/>
            <w:tcBorders>
              <w:top w:val="single" w:sz="8" w:color="2C2C2C"/>
              <w:bottom w:val="single" w:sz="8" w:color="2C2C2C"/>
            </w:tcBorders>
          </w:tcPr>
          <w:p>
            <w:pPr>
              <w:ind w:left="8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(2)</w:t>
            </w:r>
          </w:p>
        </w:tc>
        <w:tc>
          <w:tcPr>
            <w:tcW w:w="420" w:type="dxa"/>
            <w:vAlign w:val="bottom"/>
            <w:tcBorders>
              <w:top w:val="single" w:sz="8" w:color="2C2C2C"/>
              <w:bottom w:val="single" w:sz="8" w:color="2C2C2C"/>
            </w:tcBorders>
          </w:tcPr>
          <w:p>
            <w:pPr>
              <w:spacing w:after="0"/>
              <w:rPr>
                <w:sz w:val="24"/>
                <w:szCs w:val="24"/>
                <w:color w:val="auto"/>
              </w:rPr>
            </w:pPr>
          </w:p>
        </w:tc>
        <w:tc>
          <w:tcPr>
            <w:tcW w:w="700" w:type="dxa"/>
            <w:vAlign w:val="bottom"/>
            <w:tcBorders>
              <w:top w:val="single" w:sz="8" w:color="2C2C2C"/>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1,180</w:t>
            </w:r>
          </w:p>
        </w:tc>
        <w:tc>
          <w:tcPr>
            <w:tcW w:w="440" w:type="dxa"/>
            <w:vAlign w:val="bottom"/>
            <w:tcBorders>
              <w:top w:val="single" w:sz="8" w:color="2C2C2C"/>
              <w:bottom w:val="single" w:sz="8" w:color="2C2C2C"/>
            </w:tcBorders>
          </w:tcPr>
          <w:p>
            <w:pPr>
              <w:jc w:val="center"/>
              <w:ind w:left="36"/>
              <w:spacing w:after="0"/>
              <w:rPr>
                <w:sz w:val="20"/>
                <w:szCs w:val="20"/>
                <w:color w:val="auto"/>
              </w:rPr>
            </w:pPr>
            <w:r>
              <w:rPr>
                <w:rFonts w:ascii="Times New Roman" w:cs="Times New Roman" w:eastAsia="Times New Roman" w:hAnsi="Times New Roman"/>
                <w:sz w:val="17"/>
                <w:szCs w:val="17"/>
                <w:color w:val="0000FF"/>
                <w:w w:val="97"/>
              </w:rPr>
              <w:t>D</w:t>
            </w:r>
          </w:p>
        </w:tc>
        <w:tc>
          <w:tcPr>
            <w:tcW w:w="1140" w:type="dxa"/>
            <w:vAlign w:val="bottom"/>
            <w:tcBorders>
              <w:top w:val="single" w:sz="8" w:color="2C2C2C"/>
              <w:bottom w:val="single" w:sz="8" w:color="2C2C2C"/>
            </w:tcBorders>
            <w:gridSpan w:val="3"/>
          </w:tcPr>
          <w:p>
            <w:pPr>
              <w:jc w:val="center"/>
              <w:ind w:left="2"/>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320.0291</w:t>
            </w:r>
            <w:r>
              <w:rPr>
                <w:rFonts w:ascii="Times New Roman" w:cs="Times New Roman" w:eastAsia="Times New Roman" w:hAnsi="Times New Roman"/>
                <w:sz w:val="22"/>
                <w:szCs w:val="22"/>
                <w:color w:val="008000"/>
                <w:w w:val="95"/>
                <w:vertAlign w:val="superscript"/>
              </w:rPr>
              <w:t>(3)</w:t>
            </w:r>
          </w:p>
        </w:tc>
        <w:tc>
          <w:tcPr>
            <w:tcW w:w="1160" w:type="dxa"/>
            <w:vAlign w:val="bottom"/>
            <w:tcBorders>
              <w:top w:val="single" w:sz="8" w:color="2C2C2C"/>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9"/>
              </w:rPr>
              <w:t>8,586,910</w:t>
            </w:r>
          </w:p>
        </w:tc>
        <w:tc>
          <w:tcPr>
            <w:tcW w:w="340" w:type="dxa"/>
            <w:vAlign w:val="bottom"/>
            <w:tcBorders>
              <w:top w:val="single" w:sz="8" w:color="2C2C2C"/>
              <w:bottom w:val="single" w:sz="8" w:color="2C2C2C"/>
            </w:tcBorders>
          </w:tcPr>
          <w:p>
            <w:pPr>
              <w:spacing w:after="0"/>
              <w:rPr>
                <w:sz w:val="24"/>
                <w:szCs w:val="24"/>
                <w:color w:val="auto"/>
              </w:rPr>
            </w:pPr>
          </w:p>
        </w:tc>
        <w:tc>
          <w:tcPr>
            <w:tcW w:w="580" w:type="dxa"/>
            <w:vAlign w:val="bottom"/>
            <w:tcBorders>
              <w:top w:val="single" w:sz="8" w:color="2C2C2C"/>
              <w:bottom w:val="single" w:sz="8" w:color="2C2C2C"/>
            </w:tcBorders>
          </w:tcPr>
          <w:p>
            <w:pPr>
              <w:ind w:left="2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Borders>
              <w:top w:val="single" w:sz="8" w:color="2C2C2C"/>
              <w:bottom w:val="single" w:sz="8" w:color="2C2C2C"/>
            </w:tcBorders>
          </w:tcPr>
          <w:p>
            <w:pPr>
              <w:spacing w:after="0"/>
              <w:rPr>
                <w:sz w:val="24"/>
                <w:szCs w:val="24"/>
                <w:color w:val="auto"/>
              </w:rPr>
            </w:pPr>
          </w:p>
        </w:tc>
        <w:tc>
          <w:tcPr>
            <w:tcW w:w="660" w:type="dxa"/>
            <w:vAlign w:val="bottom"/>
            <w:tcBorders>
              <w:top w:val="single" w:sz="8" w:color="2C2C2C"/>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jc w:val="center"/>
              <w:ind w:left="101"/>
              <w:spacing w:after="0"/>
              <w:rPr>
                <w:sz w:val="20"/>
                <w:szCs w:val="20"/>
                <w:color w:val="auto"/>
              </w:rPr>
            </w:pPr>
            <w:r>
              <w:rPr>
                <w:rFonts w:ascii="Times New Roman" w:cs="Times New Roman" w:eastAsia="Times New Roman" w:hAnsi="Times New Roman"/>
                <w:sz w:val="17"/>
                <w:szCs w:val="17"/>
                <w:color w:val="0000FF"/>
              </w:rPr>
              <w:t>06/16/2026</w:t>
            </w:r>
          </w:p>
        </w:tc>
        <w:tc>
          <w:tcPr>
            <w:tcW w:w="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(2)</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400</w:t>
            </w:r>
          </w:p>
        </w:tc>
        <w:tc>
          <w:tcPr>
            <w:tcW w:w="440" w:type="dxa"/>
            <w:vAlign w:val="bottom"/>
            <w:tcBorders>
              <w:bottom w:val="single" w:sz="8" w:color="2C2C2C"/>
            </w:tcBorders>
          </w:tcPr>
          <w:p>
            <w:pPr>
              <w:jc w:val="center"/>
              <w:ind w:left="36"/>
              <w:spacing w:after="0"/>
              <w:rPr>
                <w:sz w:val="20"/>
                <w:szCs w:val="20"/>
                <w:color w:val="auto"/>
              </w:rPr>
            </w:pPr>
            <w:r>
              <w:rPr>
                <w:rFonts w:ascii="Times New Roman" w:cs="Times New Roman" w:eastAsia="Times New Roman" w:hAnsi="Times New Roman"/>
                <w:sz w:val="17"/>
                <w:szCs w:val="17"/>
                <w:color w:val="0000FF"/>
                <w:w w:val="97"/>
              </w:rPr>
              <w:t>D</w:t>
            </w:r>
          </w:p>
        </w:tc>
        <w:tc>
          <w:tcPr>
            <w:tcW w:w="1140" w:type="dxa"/>
            <w:vAlign w:val="bottom"/>
            <w:tcBorders>
              <w:bottom w:val="single" w:sz="8" w:color="2C2C2C"/>
            </w:tcBorders>
            <w:gridSpan w:val="3"/>
          </w:tcPr>
          <w:p>
            <w:pPr>
              <w:jc w:val="center"/>
              <w:ind w:left="2"/>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321.0244</w:t>
            </w:r>
            <w:r>
              <w:rPr>
                <w:rFonts w:ascii="Times New Roman" w:cs="Times New Roman" w:eastAsia="Times New Roman" w:hAnsi="Times New Roman"/>
                <w:sz w:val="22"/>
                <w:szCs w:val="22"/>
                <w:color w:val="008000"/>
                <w:w w:val="95"/>
                <w:vertAlign w:val="superscript"/>
              </w:rPr>
              <w:t>(4)</w:t>
            </w: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9"/>
              </w:rPr>
              <w:t>8,586,510</w:t>
            </w:r>
          </w:p>
        </w:tc>
        <w:tc>
          <w:tcPr>
            <w:tcW w:w="3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jc w:val="center"/>
              <w:ind w:left="101"/>
              <w:spacing w:after="0"/>
              <w:rPr>
                <w:sz w:val="20"/>
                <w:szCs w:val="20"/>
                <w:color w:val="auto"/>
              </w:rPr>
            </w:pPr>
            <w:r>
              <w:rPr>
                <w:rFonts w:ascii="Times New Roman" w:cs="Times New Roman" w:eastAsia="Times New Roman" w:hAnsi="Times New Roman"/>
                <w:sz w:val="17"/>
                <w:szCs w:val="17"/>
                <w:color w:val="0000FF"/>
              </w:rPr>
              <w:t>06/16/2026</w:t>
            </w:r>
          </w:p>
        </w:tc>
        <w:tc>
          <w:tcPr>
            <w:tcW w:w="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(2)</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1,001</w:t>
            </w:r>
          </w:p>
        </w:tc>
        <w:tc>
          <w:tcPr>
            <w:tcW w:w="440" w:type="dxa"/>
            <w:vAlign w:val="bottom"/>
            <w:tcBorders>
              <w:bottom w:val="single" w:sz="8" w:color="2C2C2C"/>
            </w:tcBorders>
          </w:tcPr>
          <w:p>
            <w:pPr>
              <w:jc w:val="center"/>
              <w:ind w:left="36"/>
              <w:spacing w:after="0"/>
              <w:rPr>
                <w:sz w:val="20"/>
                <w:szCs w:val="20"/>
                <w:color w:val="auto"/>
              </w:rPr>
            </w:pPr>
            <w:r>
              <w:rPr>
                <w:rFonts w:ascii="Times New Roman" w:cs="Times New Roman" w:eastAsia="Times New Roman" w:hAnsi="Times New Roman"/>
                <w:sz w:val="17"/>
                <w:szCs w:val="17"/>
                <w:color w:val="0000FF"/>
                <w:w w:val="97"/>
              </w:rPr>
              <w:t>D</w:t>
            </w:r>
          </w:p>
        </w:tc>
        <w:tc>
          <w:tcPr>
            <w:tcW w:w="1140" w:type="dxa"/>
            <w:vAlign w:val="bottom"/>
            <w:tcBorders>
              <w:bottom w:val="single" w:sz="8" w:color="2C2C2C"/>
            </w:tcBorders>
            <w:gridSpan w:val="3"/>
          </w:tcPr>
          <w:p>
            <w:pPr>
              <w:jc w:val="center"/>
              <w:ind w:left="2"/>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322.8182</w:t>
            </w:r>
            <w:r>
              <w:rPr>
                <w:rFonts w:ascii="Times New Roman" w:cs="Times New Roman" w:eastAsia="Times New Roman" w:hAnsi="Times New Roman"/>
                <w:sz w:val="22"/>
                <w:szCs w:val="22"/>
                <w:color w:val="008000"/>
                <w:w w:val="95"/>
                <w:vertAlign w:val="superscript"/>
              </w:rPr>
              <w:t>(5)</w:t>
            </w: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9"/>
              </w:rPr>
              <w:t>8,585,509</w:t>
            </w:r>
          </w:p>
        </w:tc>
        <w:tc>
          <w:tcPr>
            <w:tcW w:w="3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jc w:val="center"/>
              <w:ind w:left="101"/>
              <w:spacing w:after="0"/>
              <w:rPr>
                <w:sz w:val="20"/>
                <w:szCs w:val="20"/>
                <w:color w:val="auto"/>
              </w:rPr>
            </w:pPr>
            <w:r>
              <w:rPr>
                <w:rFonts w:ascii="Times New Roman" w:cs="Times New Roman" w:eastAsia="Times New Roman" w:hAnsi="Times New Roman"/>
                <w:sz w:val="17"/>
                <w:szCs w:val="17"/>
                <w:color w:val="0000FF"/>
              </w:rPr>
              <w:t>06/16/2026</w:t>
            </w:r>
          </w:p>
        </w:tc>
        <w:tc>
          <w:tcPr>
            <w:tcW w:w="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(2)</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2,745</w:t>
            </w:r>
          </w:p>
        </w:tc>
        <w:tc>
          <w:tcPr>
            <w:tcW w:w="440" w:type="dxa"/>
            <w:vAlign w:val="bottom"/>
            <w:tcBorders>
              <w:bottom w:val="single" w:sz="8" w:color="2C2C2C"/>
            </w:tcBorders>
          </w:tcPr>
          <w:p>
            <w:pPr>
              <w:jc w:val="center"/>
              <w:ind w:left="36"/>
              <w:spacing w:after="0"/>
              <w:rPr>
                <w:sz w:val="20"/>
                <w:szCs w:val="20"/>
                <w:color w:val="auto"/>
              </w:rPr>
            </w:pPr>
            <w:r>
              <w:rPr>
                <w:rFonts w:ascii="Times New Roman" w:cs="Times New Roman" w:eastAsia="Times New Roman" w:hAnsi="Times New Roman"/>
                <w:sz w:val="17"/>
                <w:szCs w:val="17"/>
                <w:color w:val="0000FF"/>
                <w:w w:val="97"/>
              </w:rPr>
              <w:t>D</w:t>
            </w:r>
          </w:p>
        </w:tc>
        <w:tc>
          <w:tcPr>
            <w:tcW w:w="1140" w:type="dxa"/>
            <w:vAlign w:val="bottom"/>
            <w:tcBorders>
              <w:bottom w:val="single" w:sz="8" w:color="2C2C2C"/>
            </w:tcBorders>
            <w:gridSpan w:val="3"/>
          </w:tcPr>
          <w:p>
            <w:pPr>
              <w:jc w:val="center"/>
              <w:ind w:left="2"/>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324.2447</w:t>
            </w:r>
            <w:r>
              <w:rPr>
                <w:rFonts w:ascii="Times New Roman" w:cs="Times New Roman" w:eastAsia="Times New Roman" w:hAnsi="Times New Roman"/>
                <w:sz w:val="22"/>
                <w:szCs w:val="22"/>
                <w:color w:val="008000"/>
                <w:w w:val="95"/>
                <w:vertAlign w:val="superscript"/>
              </w:rPr>
              <w:t>(6)</w:t>
            </w: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9"/>
              </w:rPr>
              <w:t>8,582,764</w:t>
            </w:r>
          </w:p>
        </w:tc>
        <w:tc>
          <w:tcPr>
            <w:tcW w:w="3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jc w:val="center"/>
              <w:ind w:left="101"/>
              <w:spacing w:after="0"/>
              <w:rPr>
                <w:sz w:val="20"/>
                <w:szCs w:val="20"/>
                <w:color w:val="auto"/>
              </w:rPr>
            </w:pPr>
            <w:r>
              <w:rPr>
                <w:rFonts w:ascii="Times New Roman" w:cs="Times New Roman" w:eastAsia="Times New Roman" w:hAnsi="Times New Roman"/>
                <w:sz w:val="17"/>
                <w:szCs w:val="17"/>
                <w:color w:val="0000FF"/>
              </w:rPr>
              <w:t>06/16/2026</w:t>
            </w:r>
          </w:p>
        </w:tc>
        <w:tc>
          <w:tcPr>
            <w:tcW w:w="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(2)</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1,770</w:t>
            </w:r>
          </w:p>
        </w:tc>
        <w:tc>
          <w:tcPr>
            <w:tcW w:w="440" w:type="dxa"/>
            <w:vAlign w:val="bottom"/>
            <w:tcBorders>
              <w:bottom w:val="single" w:sz="8" w:color="2C2C2C"/>
            </w:tcBorders>
          </w:tcPr>
          <w:p>
            <w:pPr>
              <w:jc w:val="center"/>
              <w:ind w:left="36"/>
              <w:spacing w:after="0"/>
              <w:rPr>
                <w:sz w:val="20"/>
                <w:szCs w:val="20"/>
                <w:color w:val="auto"/>
              </w:rPr>
            </w:pPr>
            <w:r>
              <w:rPr>
                <w:rFonts w:ascii="Times New Roman" w:cs="Times New Roman" w:eastAsia="Times New Roman" w:hAnsi="Times New Roman"/>
                <w:sz w:val="17"/>
                <w:szCs w:val="17"/>
                <w:color w:val="0000FF"/>
                <w:w w:val="97"/>
              </w:rPr>
              <w:t>D</w:t>
            </w:r>
          </w:p>
        </w:tc>
        <w:tc>
          <w:tcPr>
            <w:tcW w:w="1140" w:type="dxa"/>
            <w:vAlign w:val="bottom"/>
            <w:tcBorders>
              <w:bottom w:val="single" w:sz="8" w:color="2C2C2C"/>
            </w:tcBorders>
            <w:gridSpan w:val="3"/>
          </w:tcPr>
          <w:p>
            <w:pPr>
              <w:jc w:val="center"/>
              <w:ind w:left="2"/>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325.3986</w:t>
            </w:r>
            <w:r>
              <w:rPr>
                <w:rFonts w:ascii="Times New Roman" w:cs="Times New Roman" w:eastAsia="Times New Roman" w:hAnsi="Times New Roman"/>
                <w:sz w:val="22"/>
                <w:szCs w:val="22"/>
                <w:color w:val="008000"/>
                <w:w w:val="95"/>
                <w:vertAlign w:val="superscript"/>
              </w:rPr>
              <w:t>(7)</w:t>
            </w: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9"/>
              </w:rPr>
              <w:t>8,580,994</w:t>
            </w:r>
          </w:p>
        </w:tc>
        <w:tc>
          <w:tcPr>
            <w:tcW w:w="3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jc w:val="center"/>
              <w:ind w:left="101"/>
              <w:spacing w:after="0"/>
              <w:rPr>
                <w:sz w:val="20"/>
                <w:szCs w:val="20"/>
                <w:color w:val="auto"/>
              </w:rPr>
            </w:pPr>
            <w:r>
              <w:rPr>
                <w:rFonts w:ascii="Times New Roman" w:cs="Times New Roman" w:eastAsia="Times New Roman" w:hAnsi="Times New Roman"/>
                <w:sz w:val="17"/>
                <w:szCs w:val="17"/>
                <w:color w:val="0000FF"/>
              </w:rPr>
              <w:t>06/16/2026</w:t>
            </w:r>
          </w:p>
        </w:tc>
        <w:tc>
          <w:tcPr>
            <w:tcW w:w="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(2)</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2,884</w:t>
            </w:r>
          </w:p>
        </w:tc>
        <w:tc>
          <w:tcPr>
            <w:tcW w:w="440" w:type="dxa"/>
            <w:vAlign w:val="bottom"/>
            <w:tcBorders>
              <w:bottom w:val="single" w:sz="8" w:color="2C2C2C"/>
            </w:tcBorders>
          </w:tcPr>
          <w:p>
            <w:pPr>
              <w:jc w:val="center"/>
              <w:ind w:left="36"/>
              <w:spacing w:after="0"/>
              <w:rPr>
                <w:sz w:val="20"/>
                <w:szCs w:val="20"/>
                <w:color w:val="auto"/>
              </w:rPr>
            </w:pPr>
            <w:r>
              <w:rPr>
                <w:rFonts w:ascii="Times New Roman" w:cs="Times New Roman" w:eastAsia="Times New Roman" w:hAnsi="Times New Roman"/>
                <w:sz w:val="17"/>
                <w:szCs w:val="17"/>
                <w:color w:val="0000FF"/>
                <w:w w:val="97"/>
              </w:rPr>
              <w:t>D</w:t>
            </w:r>
          </w:p>
        </w:tc>
        <w:tc>
          <w:tcPr>
            <w:tcW w:w="1140" w:type="dxa"/>
            <w:vAlign w:val="bottom"/>
            <w:tcBorders>
              <w:bottom w:val="single" w:sz="8" w:color="2C2C2C"/>
            </w:tcBorders>
            <w:gridSpan w:val="3"/>
          </w:tcPr>
          <w:p>
            <w:pPr>
              <w:jc w:val="center"/>
              <w:ind w:left="2"/>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326.3244</w:t>
            </w:r>
            <w:r>
              <w:rPr>
                <w:rFonts w:ascii="Times New Roman" w:cs="Times New Roman" w:eastAsia="Times New Roman" w:hAnsi="Times New Roman"/>
                <w:sz w:val="22"/>
                <w:szCs w:val="22"/>
                <w:color w:val="008000"/>
                <w:w w:val="95"/>
                <w:vertAlign w:val="superscript"/>
              </w:rPr>
              <w:t>(8)</w:t>
            </w: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9"/>
              </w:rPr>
              <w:t>8,578,110</w:t>
            </w:r>
          </w:p>
        </w:tc>
        <w:tc>
          <w:tcPr>
            <w:tcW w:w="3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jc w:val="center"/>
              <w:ind w:left="101"/>
              <w:spacing w:after="0"/>
              <w:rPr>
                <w:sz w:val="20"/>
                <w:szCs w:val="20"/>
                <w:color w:val="auto"/>
              </w:rPr>
            </w:pPr>
            <w:r>
              <w:rPr>
                <w:rFonts w:ascii="Times New Roman" w:cs="Times New Roman" w:eastAsia="Times New Roman" w:hAnsi="Times New Roman"/>
                <w:sz w:val="17"/>
                <w:szCs w:val="17"/>
                <w:color w:val="0000FF"/>
              </w:rPr>
              <w:t>06/16/2026</w:t>
            </w:r>
          </w:p>
        </w:tc>
        <w:tc>
          <w:tcPr>
            <w:tcW w:w="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(2)</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1,901</w:t>
            </w:r>
          </w:p>
        </w:tc>
        <w:tc>
          <w:tcPr>
            <w:tcW w:w="440" w:type="dxa"/>
            <w:vAlign w:val="bottom"/>
            <w:tcBorders>
              <w:bottom w:val="single" w:sz="8" w:color="2C2C2C"/>
            </w:tcBorders>
          </w:tcPr>
          <w:p>
            <w:pPr>
              <w:jc w:val="center"/>
              <w:ind w:left="36"/>
              <w:spacing w:after="0"/>
              <w:rPr>
                <w:sz w:val="20"/>
                <w:szCs w:val="20"/>
                <w:color w:val="auto"/>
              </w:rPr>
            </w:pPr>
            <w:r>
              <w:rPr>
                <w:rFonts w:ascii="Times New Roman" w:cs="Times New Roman" w:eastAsia="Times New Roman" w:hAnsi="Times New Roman"/>
                <w:sz w:val="17"/>
                <w:szCs w:val="17"/>
                <w:color w:val="0000FF"/>
                <w:w w:val="97"/>
              </w:rPr>
              <w:t>D</w:t>
            </w:r>
          </w:p>
        </w:tc>
        <w:tc>
          <w:tcPr>
            <w:tcW w:w="1140" w:type="dxa"/>
            <w:vAlign w:val="bottom"/>
            <w:tcBorders>
              <w:bottom w:val="single" w:sz="8" w:color="2C2C2C"/>
            </w:tcBorders>
            <w:gridSpan w:val="3"/>
          </w:tcPr>
          <w:p>
            <w:pPr>
              <w:jc w:val="center"/>
              <w:ind w:left="2"/>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327.3452</w:t>
            </w:r>
            <w:r>
              <w:rPr>
                <w:rFonts w:ascii="Times New Roman" w:cs="Times New Roman" w:eastAsia="Times New Roman" w:hAnsi="Times New Roman"/>
                <w:sz w:val="22"/>
                <w:szCs w:val="22"/>
                <w:color w:val="008000"/>
                <w:w w:val="95"/>
                <w:vertAlign w:val="superscript"/>
              </w:rPr>
              <w:t>(9)</w:t>
            </w: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9"/>
              </w:rPr>
              <w:t>8,576,209</w:t>
            </w:r>
          </w:p>
        </w:tc>
        <w:tc>
          <w:tcPr>
            <w:tcW w:w="3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jc w:val="center"/>
              <w:ind w:left="101"/>
              <w:spacing w:after="0"/>
              <w:rPr>
                <w:sz w:val="20"/>
                <w:szCs w:val="20"/>
                <w:color w:val="auto"/>
              </w:rPr>
            </w:pPr>
            <w:r>
              <w:rPr>
                <w:rFonts w:ascii="Times New Roman" w:cs="Times New Roman" w:eastAsia="Times New Roman" w:hAnsi="Times New Roman"/>
                <w:sz w:val="17"/>
                <w:szCs w:val="17"/>
                <w:color w:val="0000FF"/>
              </w:rPr>
              <w:t>06/16/2026</w:t>
            </w:r>
          </w:p>
        </w:tc>
        <w:tc>
          <w:tcPr>
            <w:tcW w:w="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(2)</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1,400</w:t>
            </w:r>
          </w:p>
        </w:tc>
        <w:tc>
          <w:tcPr>
            <w:tcW w:w="440" w:type="dxa"/>
            <w:vAlign w:val="bottom"/>
            <w:tcBorders>
              <w:bottom w:val="single" w:sz="8" w:color="2C2C2C"/>
            </w:tcBorders>
          </w:tcPr>
          <w:p>
            <w:pPr>
              <w:jc w:val="center"/>
              <w:ind w:left="36"/>
              <w:spacing w:after="0"/>
              <w:rPr>
                <w:sz w:val="20"/>
                <w:szCs w:val="20"/>
                <w:color w:val="auto"/>
              </w:rPr>
            </w:pPr>
            <w:r>
              <w:rPr>
                <w:rFonts w:ascii="Times New Roman" w:cs="Times New Roman" w:eastAsia="Times New Roman" w:hAnsi="Times New Roman"/>
                <w:sz w:val="17"/>
                <w:szCs w:val="17"/>
                <w:color w:val="0000FF"/>
                <w:w w:val="97"/>
              </w:rPr>
              <w:t>D</w:t>
            </w:r>
          </w:p>
        </w:tc>
        <w:tc>
          <w:tcPr>
            <w:tcW w:w="1140" w:type="dxa"/>
            <w:vAlign w:val="bottom"/>
            <w:tcBorders>
              <w:bottom w:val="single" w:sz="8" w:color="2C2C2C"/>
            </w:tcBorders>
            <w:gridSpan w:val="3"/>
          </w:tcPr>
          <w:p>
            <w:pPr>
              <w:jc w:val="center"/>
              <w:ind w:left="2"/>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328.879</w:t>
            </w:r>
            <w:r>
              <w:rPr>
                <w:rFonts w:ascii="Times New Roman" w:cs="Times New Roman" w:eastAsia="Times New Roman" w:hAnsi="Times New Roman"/>
                <w:sz w:val="22"/>
                <w:szCs w:val="22"/>
                <w:color w:val="008000"/>
                <w:w w:val="96"/>
                <w:vertAlign w:val="superscript"/>
              </w:rPr>
              <w:t>(10)</w:t>
            </w: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9"/>
              </w:rPr>
              <w:t>8,574,809</w:t>
            </w:r>
          </w:p>
        </w:tc>
        <w:tc>
          <w:tcPr>
            <w:tcW w:w="3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jc w:val="center"/>
              <w:ind w:left="101"/>
              <w:spacing w:after="0"/>
              <w:rPr>
                <w:sz w:val="20"/>
                <w:szCs w:val="20"/>
                <w:color w:val="auto"/>
              </w:rPr>
            </w:pPr>
            <w:r>
              <w:rPr>
                <w:rFonts w:ascii="Times New Roman" w:cs="Times New Roman" w:eastAsia="Times New Roman" w:hAnsi="Times New Roman"/>
                <w:sz w:val="17"/>
                <w:szCs w:val="17"/>
                <w:color w:val="0000FF"/>
              </w:rPr>
              <w:t>06/16/2026</w:t>
            </w:r>
          </w:p>
        </w:tc>
        <w:tc>
          <w:tcPr>
            <w:tcW w:w="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(2)</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2,896</w:t>
            </w:r>
          </w:p>
        </w:tc>
        <w:tc>
          <w:tcPr>
            <w:tcW w:w="440" w:type="dxa"/>
            <w:vAlign w:val="bottom"/>
            <w:tcBorders>
              <w:bottom w:val="single" w:sz="8" w:color="2C2C2C"/>
            </w:tcBorders>
          </w:tcPr>
          <w:p>
            <w:pPr>
              <w:jc w:val="center"/>
              <w:ind w:left="36"/>
              <w:spacing w:after="0"/>
              <w:rPr>
                <w:sz w:val="20"/>
                <w:szCs w:val="20"/>
                <w:color w:val="auto"/>
              </w:rPr>
            </w:pPr>
            <w:r>
              <w:rPr>
                <w:rFonts w:ascii="Times New Roman" w:cs="Times New Roman" w:eastAsia="Times New Roman" w:hAnsi="Times New Roman"/>
                <w:sz w:val="17"/>
                <w:szCs w:val="17"/>
                <w:color w:val="0000FF"/>
                <w:w w:val="97"/>
              </w:rPr>
              <w:t>D</w:t>
            </w:r>
          </w:p>
        </w:tc>
        <w:tc>
          <w:tcPr>
            <w:tcW w:w="1140" w:type="dxa"/>
            <w:vAlign w:val="bottom"/>
            <w:tcBorders>
              <w:bottom w:val="single" w:sz="8" w:color="2C2C2C"/>
            </w:tcBorders>
            <w:gridSpan w:val="3"/>
          </w:tcPr>
          <w:p>
            <w:pPr>
              <w:jc w:val="center"/>
              <w:ind w:left="2"/>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329.9204</w:t>
            </w:r>
            <w:r>
              <w:rPr>
                <w:rFonts w:ascii="Times New Roman" w:cs="Times New Roman" w:eastAsia="Times New Roman" w:hAnsi="Times New Roman"/>
                <w:sz w:val="22"/>
                <w:szCs w:val="22"/>
                <w:color w:val="008000"/>
                <w:w w:val="96"/>
                <w:vertAlign w:val="superscript"/>
              </w:rPr>
              <w:t>(11)</w:t>
            </w: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9"/>
              </w:rPr>
              <w:t>8,571,913</w:t>
            </w:r>
          </w:p>
        </w:tc>
        <w:tc>
          <w:tcPr>
            <w:tcW w:w="3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jc w:val="center"/>
              <w:ind w:left="101"/>
              <w:spacing w:after="0"/>
              <w:rPr>
                <w:sz w:val="20"/>
                <w:szCs w:val="20"/>
                <w:color w:val="auto"/>
              </w:rPr>
            </w:pPr>
            <w:r>
              <w:rPr>
                <w:rFonts w:ascii="Times New Roman" w:cs="Times New Roman" w:eastAsia="Times New Roman" w:hAnsi="Times New Roman"/>
                <w:sz w:val="17"/>
                <w:szCs w:val="17"/>
                <w:color w:val="0000FF"/>
              </w:rPr>
              <w:t>06/16/2026</w:t>
            </w:r>
          </w:p>
        </w:tc>
        <w:tc>
          <w:tcPr>
            <w:tcW w:w="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(2)</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405</w:t>
            </w:r>
          </w:p>
        </w:tc>
        <w:tc>
          <w:tcPr>
            <w:tcW w:w="440" w:type="dxa"/>
            <w:vAlign w:val="bottom"/>
            <w:tcBorders>
              <w:bottom w:val="single" w:sz="8" w:color="2C2C2C"/>
            </w:tcBorders>
          </w:tcPr>
          <w:p>
            <w:pPr>
              <w:jc w:val="center"/>
              <w:ind w:left="36"/>
              <w:spacing w:after="0"/>
              <w:rPr>
                <w:sz w:val="20"/>
                <w:szCs w:val="20"/>
                <w:color w:val="auto"/>
              </w:rPr>
            </w:pPr>
            <w:r>
              <w:rPr>
                <w:rFonts w:ascii="Times New Roman" w:cs="Times New Roman" w:eastAsia="Times New Roman" w:hAnsi="Times New Roman"/>
                <w:sz w:val="17"/>
                <w:szCs w:val="17"/>
                <w:color w:val="0000FF"/>
                <w:w w:val="97"/>
              </w:rPr>
              <w:t>D</w:t>
            </w:r>
          </w:p>
        </w:tc>
        <w:tc>
          <w:tcPr>
            <w:tcW w:w="1140" w:type="dxa"/>
            <w:vAlign w:val="bottom"/>
            <w:tcBorders>
              <w:bottom w:val="single" w:sz="8" w:color="2C2C2C"/>
            </w:tcBorders>
            <w:gridSpan w:val="3"/>
          </w:tcPr>
          <w:p>
            <w:pPr>
              <w:jc w:val="center"/>
              <w:ind w:left="2"/>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331.2283</w:t>
            </w:r>
            <w:r>
              <w:rPr>
                <w:rFonts w:ascii="Times New Roman" w:cs="Times New Roman" w:eastAsia="Times New Roman" w:hAnsi="Times New Roman"/>
                <w:sz w:val="22"/>
                <w:szCs w:val="22"/>
                <w:color w:val="008000"/>
                <w:w w:val="96"/>
                <w:vertAlign w:val="superscript"/>
              </w:rPr>
              <w:t>(12)</w:t>
            </w: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9"/>
              </w:rPr>
              <w:t>8,571,508</w:t>
            </w:r>
          </w:p>
        </w:tc>
        <w:tc>
          <w:tcPr>
            <w:tcW w:w="3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jc w:val="center"/>
              <w:ind w:left="101"/>
              <w:spacing w:after="0"/>
              <w:rPr>
                <w:sz w:val="20"/>
                <w:szCs w:val="20"/>
                <w:color w:val="auto"/>
              </w:rPr>
            </w:pPr>
            <w:r>
              <w:rPr>
                <w:rFonts w:ascii="Times New Roman" w:cs="Times New Roman" w:eastAsia="Times New Roman" w:hAnsi="Times New Roman"/>
                <w:sz w:val="17"/>
                <w:szCs w:val="17"/>
                <w:color w:val="0000FF"/>
              </w:rPr>
              <w:t>06/16/2026</w:t>
            </w:r>
          </w:p>
        </w:tc>
        <w:tc>
          <w:tcPr>
            <w:tcW w:w="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(2)</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200</w:t>
            </w:r>
          </w:p>
        </w:tc>
        <w:tc>
          <w:tcPr>
            <w:tcW w:w="440" w:type="dxa"/>
            <w:vAlign w:val="bottom"/>
            <w:tcBorders>
              <w:bottom w:val="single" w:sz="8" w:color="2C2C2C"/>
            </w:tcBorders>
          </w:tcPr>
          <w:p>
            <w:pPr>
              <w:jc w:val="center"/>
              <w:ind w:left="36"/>
              <w:spacing w:after="0"/>
              <w:rPr>
                <w:sz w:val="20"/>
                <w:szCs w:val="20"/>
                <w:color w:val="auto"/>
              </w:rPr>
            </w:pPr>
            <w:r>
              <w:rPr>
                <w:rFonts w:ascii="Times New Roman" w:cs="Times New Roman" w:eastAsia="Times New Roman" w:hAnsi="Times New Roman"/>
                <w:sz w:val="17"/>
                <w:szCs w:val="17"/>
                <w:color w:val="0000FF"/>
                <w:w w:val="97"/>
              </w:rPr>
              <w:t>D</w:t>
            </w:r>
          </w:p>
        </w:tc>
        <w:tc>
          <w:tcPr>
            <w:tcW w:w="1140" w:type="dxa"/>
            <w:vAlign w:val="bottom"/>
            <w:tcBorders>
              <w:bottom w:val="single" w:sz="8" w:color="2C2C2C"/>
            </w:tcBorders>
            <w:gridSpan w:val="3"/>
          </w:tcPr>
          <w:p>
            <w:pPr>
              <w:jc w:val="center"/>
              <w:ind w:left="2"/>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332.245</w:t>
            </w:r>
            <w:r>
              <w:rPr>
                <w:rFonts w:ascii="Times New Roman" w:cs="Times New Roman" w:eastAsia="Times New Roman" w:hAnsi="Times New Roman"/>
                <w:sz w:val="22"/>
                <w:szCs w:val="22"/>
                <w:color w:val="008000"/>
                <w:w w:val="96"/>
                <w:vertAlign w:val="superscript"/>
              </w:rPr>
              <w:t>(13)</w:t>
            </w: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9"/>
              </w:rPr>
              <w:t>8,571,308</w:t>
            </w:r>
          </w:p>
        </w:tc>
        <w:tc>
          <w:tcPr>
            <w:tcW w:w="3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jc w:val="center"/>
              <w:ind w:left="101"/>
              <w:spacing w:after="0"/>
              <w:rPr>
                <w:sz w:val="20"/>
                <w:szCs w:val="20"/>
                <w:color w:val="auto"/>
              </w:rPr>
            </w:pPr>
            <w:r>
              <w:rPr>
                <w:rFonts w:ascii="Times New Roman" w:cs="Times New Roman" w:eastAsia="Times New Roman" w:hAnsi="Times New Roman"/>
                <w:sz w:val="17"/>
                <w:szCs w:val="17"/>
                <w:color w:val="0000FF"/>
              </w:rPr>
              <w:t>06/16/2026</w:t>
            </w:r>
          </w:p>
        </w:tc>
        <w:tc>
          <w:tcPr>
            <w:tcW w:w="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(2)</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600</w:t>
            </w:r>
          </w:p>
        </w:tc>
        <w:tc>
          <w:tcPr>
            <w:tcW w:w="440" w:type="dxa"/>
            <w:vAlign w:val="bottom"/>
            <w:tcBorders>
              <w:bottom w:val="single" w:sz="8" w:color="2C2C2C"/>
            </w:tcBorders>
          </w:tcPr>
          <w:p>
            <w:pPr>
              <w:jc w:val="center"/>
              <w:ind w:left="36"/>
              <w:spacing w:after="0"/>
              <w:rPr>
                <w:sz w:val="20"/>
                <w:szCs w:val="20"/>
                <w:color w:val="auto"/>
              </w:rPr>
            </w:pPr>
            <w:r>
              <w:rPr>
                <w:rFonts w:ascii="Times New Roman" w:cs="Times New Roman" w:eastAsia="Times New Roman" w:hAnsi="Times New Roman"/>
                <w:sz w:val="17"/>
                <w:szCs w:val="17"/>
                <w:color w:val="0000FF"/>
                <w:w w:val="97"/>
              </w:rPr>
              <w:t>D</w:t>
            </w:r>
          </w:p>
        </w:tc>
        <w:tc>
          <w:tcPr>
            <w:tcW w:w="1000" w:type="dxa"/>
            <w:vAlign w:val="bottom"/>
            <w:tcBorders>
              <w:bottom w:val="single" w:sz="8" w:color="2C2C2C"/>
            </w:tcBorders>
            <w:gridSpan w:val="2"/>
          </w:tcPr>
          <w:p>
            <w:pPr>
              <w:jc w:val="center"/>
              <w:ind w:left="142"/>
              <w:spacing w:after="0"/>
              <w:rPr>
                <w:sz w:val="20"/>
                <w:szCs w:val="20"/>
                <w:color w:val="auto"/>
              </w:rPr>
            </w:pPr>
            <w:r>
              <w:rPr>
                <w:rFonts w:ascii="Arial" w:cs="Arial" w:eastAsia="Arial" w:hAnsi="Arial"/>
                <w:sz w:val="17"/>
                <w:szCs w:val="17"/>
                <w:color w:val="auto"/>
                <w:w w:val="91"/>
              </w:rPr>
              <w:t>$</w:t>
            </w:r>
            <w:r>
              <w:rPr>
                <w:rFonts w:ascii="Times New Roman" w:cs="Times New Roman" w:eastAsia="Times New Roman" w:hAnsi="Times New Roman"/>
                <w:sz w:val="17"/>
                <w:szCs w:val="17"/>
                <w:color w:val="0000FF"/>
                <w:w w:val="91"/>
              </w:rPr>
              <w:t>335.08</w:t>
            </w:r>
            <w:r>
              <w:rPr>
                <w:rFonts w:ascii="Times New Roman" w:cs="Times New Roman" w:eastAsia="Times New Roman" w:hAnsi="Times New Roman"/>
                <w:sz w:val="22"/>
                <w:szCs w:val="22"/>
                <w:color w:val="008000"/>
                <w:w w:val="91"/>
                <w:vertAlign w:val="superscript"/>
              </w:rPr>
              <w:t>(14)</w:t>
            </w:r>
          </w:p>
        </w:tc>
        <w:tc>
          <w:tcPr>
            <w:tcW w:w="14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9"/>
              </w:rPr>
              <w:t>8,570,708</w:t>
            </w:r>
          </w:p>
        </w:tc>
        <w:tc>
          <w:tcPr>
            <w:tcW w:w="3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jc w:val="center"/>
              <w:ind w:left="101"/>
              <w:spacing w:after="0"/>
              <w:rPr>
                <w:sz w:val="20"/>
                <w:szCs w:val="20"/>
                <w:color w:val="auto"/>
              </w:rPr>
            </w:pPr>
            <w:r>
              <w:rPr>
                <w:rFonts w:ascii="Times New Roman" w:cs="Times New Roman" w:eastAsia="Times New Roman" w:hAnsi="Times New Roman"/>
                <w:sz w:val="17"/>
                <w:szCs w:val="17"/>
                <w:color w:val="0000FF"/>
              </w:rPr>
              <w:t>06/16/2026</w:t>
            </w:r>
          </w:p>
        </w:tc>
        <w:tc>
          <w:tcPr>
            <w:tcW w:w="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(2)</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400</w:t>
            </w:r>
          </w:p>
        </w:tc>
        <w:tc>
          <w:tcPr>
            <w:tcW w:w="440" w:type="dxa"/>
            <w:vAlign w:val="bottom"/>
            <w:tcBorders>
              <w:bottom w:val="single" w:sz="8" w:color="2C2C2C"/>
            </w:tcBorders>
          </w:tcPr>
          <w:p>
            <w:pPr>
              <w:jc w:val="center"/>
              <w:ind w:left="36"/>
              <w:spacing w:after="0"/>
              <w:rPr>
                <w:sz w:val="20"/>
                <w:szCs w:val="20"/>
                <w:color w:val="auto"/>
              </w:rPr>
            </w:pPr>
            <w:r>
              <w:rPr>
                <w:rFonts w:ascii="Times New Roman" w:cs="Times New Roman" w:eastAsia="Times New Roman" w:hAnsi="Times New Roman"/>
                <w:sz w:val="17"/>
                <w:szCs w:val="17"/>
                <w:color w:val="0000FF"/>
                <w:w w:val="97"/>
              </w:rPr>
              <w:t>D</w:t>
            </w:r>
          </w:p>
        </w:tc>
        <w:tc>
          <w:tcPr>
            <w:tcW w:w="1140" w:type="dxa"/>
            <w:vAlign w:val="bottom"/>
            <w:tcBorders>
              <w:bottom w:val="single" w:sz="8" w:color="2C2C2C"/>
            </w:tcBorders>
            <w:gridSpan w:val="3"/>
          </w:tcPr>
          <w:p>
            <w:pPr>
              <w:jc w:val="center"/>
              <w:ind w:left="2"/>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337.1323</w:t>
            </w:r>
            <w:r>
              <w:rPr>
                <w:rFonts w:ascii="Times New Roman" w:cs="Times New Roman" w:eastAsia="Times New Roman" w:hAnsi="Times New Roman"/>
                <w:sz w:val="22"/>
                <w:szCs w:val="22"/>
                <w:color w:val="008000"/>
                <w:w w:val="96"/>
                <w:vertAlign w:val="superscript"/>
              </w:rPr>
              <w:t>(15)</w:t>
            </w: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9"/>
              </w:rPr>
              <w:t>8,570,308</w:t>
            </w:r>
          </w:p>
        </w:tc>
        <w:tc>
          <w:tcPr>
            <w:tcW w:w="3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jc w:val="center"/>
              <w:ind w:left="101"/>
              <w:spacing w:after="0"/>
              <w:rPr>
                <w:sz w:val="20"/>
                <w:szCs w:val="20"/>
                <w:color w:val="auto"/>
              </w:rPr>
            </w:pPr>
            <w:r>
              <w:rPr>
                <w:rFonts w:ascii="Times New Roman" w:cs="Times New Roman" w:eastAsia="Times New Roman" w:hAnsi="Times New Roman"/>
                <w:sz w:val="17"/>
                <w:szCs w:val="17"/>
                <w:color w:val="0000FF"/>
              </w:rPr>
              <w:t>06/16/2026</w:t>
            </w:r>
          </w:p>
        </w:tc>
        <w:tc>
          <w:tcPr>
            <w:tcW w:w="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(2)</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718</w:t>
            </w:r>
          </w:p>
        </w:tc>
        <w:tc>
          <w:tcPr>
            <w:tcW w:w="440" w:type="dxa"/>
            <w:vAlign w:val="bottom"/>
            <w:tcBorders>
              <w:bottom w:val="single" w:sz="8" w:color="2C2C2C"/>
            </w:tcBorders>
          </w:tcPr>
          <w:p>
            <w:pPr>
              <w:jc w:val="center"/>
              <w:ind w:left="36"/>
              <w:spacing w:after="0"/>
              <w:rPr>
                <w:sz w:val="20"/>
                <w:szCs w:val="20"/>
                <w:color w:val="auto"/>
              </w:rPr>
            </w:pPr>
            <w:r>
              <w:rPr>
                <w:rFonts w:ascii="Times New Roman" w:cs="Times New Roman" w:eastAsia="Times New Roman" w:hAnsi="Times New Roman"/>
                <w:sz w:val="17"/>
                <w:szCs w:val="17"/>
                <w:color w:val="0000FF"/>
                <w:w w:val="97"/>
              </w:rPr>
              <w:t>D</w:t>
            </w:r>
          </w:p>
        </w:tc>
        <w:tc>
          <w:tcPr>
            <w:tcW w:w="1140" w:type="dxa"/>
            <w:vAlign w:val="bottom"/>
            <w:tcBorders>
              <w:bottom w:val="single" w:sz="8" w:color="2C2C2C"/>
            </w:tcBorders>
            <w:gridSpan w:val="3"/>
          </w:tcPr>
          <w:p>
            <w:pPr>
              <w:jc w:val="center"/>
              <w:ind w:left="2"/>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338.3934</w:t>
            </w:r>
            <w:r>
              <w:rPr>
                <w:rFonts w:ascii="Times New Roman" w:cs="Times New Roman" w:eastAsia="Times New Roman" w:hAnsi="Times New Roman"/>
                <w:sz w:val="22"/>
                <w:szCs w:val="22"/>
                <w:color w:val="008000"/>
                <w:w w:val="96"/>
                <w:vertAlign w:val="superscript"/>
              </w:rPr>
              <w:t>(16)</w:t>
            </w: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9"/>
              </w:rPr>
              <w:t>8,569,590</w:t>
            </w:r>
          </w:p>
        </w:tc>
        <w:tc>
          <w:tcPr>
            <w:tcW w:w="3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jc w:val="center"/>
              <w:ind w:left="101"/>
              <w:spacing w:after="0"/>
              <w:rPr>
                <w:sz w:val="20"/>
                <w:szCs w:val="20"/>
                <w:color w:val="auto"/>
              </w:rPr>
            </w:pPr>
            <w:r>
              <w:rPr>
                <w:rFonts w:ascii="Times New Roman" w:cs="Times New Roman" w:eastAsia="Times New Roman" w:hAnsi="Times New Roman"/>
                <w:sz w:val="17"/>
                <w:szCs w:val="17"/>
                <w:color w:val="0000FF"/>
              </w:rPr>
              <w:t>06/16/2026</w:t>
            </w:r>
          </w:p>
        </w:tc>
        <w:tc>
          <w:tcPr>
            <w:tcW w:w="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(2)</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900</w:t>
            </w:r>
          </w:p>
        </w:tc>
        <w:tc>
          <w:tcPr>
            <w:tcW w:w="440" w:type="dxa"/>
            <w:vAlign w:val="bottom"/>
            <w:tcBorders>
              <w:bottom w:val="single" w:sz="8" w:color="2C2C2C"/>
            </w:tcBorders>
          </w:tcPr>
          <w:p>
            <w:pPr>
              <w:jc w:val="center"/>
              <w:ind w:left="36"/>
              <w:spacing w:after="0"/>
              <w:rPr>
                <w:sz w:val="20"/>
                <w:szCs w:val="20"/>
                <w:color w:val="auto"/>
              </w:rPr>
            </w:pPr>
            <w:r>
              <w:rPr>
                <w:rFonts w:ascii="Times New Roman" w:cs="Times New Roman" w:eastAsia="Times New Roman" w:hAnsi="Times New Roman"/>
                <w:sz w:val="17"/>
                <w:szCs w:val="17"/>
                <w:color w:val="0000FF"/>
                <w:w w:val="97"/>
              </w:rPr>
              <w:t>D</w:t>
            </w:r>
          </w:p>
        </w:tc>
        <w:tc>
          <w:tcPr>
            <w:tcW w:w="1140" w:type="dxa"/>
            <w:vAlign w:val="bottom"/>
            <w:tcBorders>
              <w:bottom w:val="single" w:sz="8" w:color="2C2C2C"/>
            </w:tcBorders>
            <w:gridSpan w:val="3"/>
          </w:tcPr>
          <w:p>
            <w:pPr>
              <w:jc w:val="center"/>
              <w:ind w:left="2"/>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339.3556</w:t>
            </w:r>
            <w:r>
              <w:rPr>
                <w:rFonts w:ascii="Times New Roman" w:cs="Times New Roman" w:eastAsia="Times New Roman" w:hAnsi="Times New Roman"/>
                <w:sz w:val="22"/>
                <w:szCs w:val="22"/>
                <w:color w:val="008000"/>
                <w:w w:val="96"/>
                <w:vertAlign w:val="superscript"/>
              </w:rPr>
              <w:t>(17)</w:t>
            </w: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9"/>
              </w:rPr>
              <w:t>8,568,690</w:t>
            </w:r>
          </w:p>
        </w:tc>
        <w:tc>
          <w:tcPr>
            <w:tcW w:w="3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jc w:val="center"/>
              <w:ind w:left="101"/>
              <w:spacing w:after="0"/>
              <w:rPr>
                <w:sz w:val="20"/>
                <w:szCs w:val="20"/>
                <w:color w:val="auto"/>
              </w:rPr>
            </w:pPr>
            <w:r>
              <w:rPr>
                <w:rFonts w:ascii="Times New Roman" w:cs="Times New Roman" w:eastAsia="Times New Roman" w:hAnsi="Times New Roman"/>
                <w:sz w:val="17"/>
                <w:szCs w:val="17"/>
                <w:color w:val="0000FF"/>
              </w:rPr>
              <w:t>06/16/2026</w:t>
            </w:r>
          </w:p>
        </w:tc>
        <w:tc>
          <w:tcPr>
            <w:tcW w:w="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(2)</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200</w:t>
            </w:r>
          </w:p>
        </w:tc>
        <w:tc>
          <w:tcPr>
            <w:tcW w:w="440" w:type="dxa"/>
            <w:vAlign w:val="bottom"/>
            <w:tcBorders>
              <w:bottom w:val="single" w:sz="8" w:color="2C2C2C"/>
            </w:tcBorders>
          </w:tcPr>
          <w:p>
            <w:pPr>
              <w:jc w:val="center"/>
              <w:ind w:left="36"/>
              <w:spacing w:after="0"/>
              <w:rPr>
                <w:sz w:val="20"/>
                <w:szCs w:val="20"/>
                <w:color w:val="auto"/>
              </w:rPr>
            </w:pPr>
            <w:r>
              <w:rPr>
                <w:rFonts w:ascii="Times New Roman" w:cs="Times New Roman" w:eastAsia="Times New Roman" w:hAnsi="Times New Roman"/>
                <w:sz w:val="17"/>
                <w:szCs w:val="17"/>
                <w:color w:val="0000FF"/>
                <w:w w:val="97"/>
              </w:rPr>
              <w:t>D</w:t>
            </w:r>
          </w:p>
        </w:tc>
        <w:tc>
          <w:tcPr>
            <w:tcW w:w="1000" w:type="dxa"/>
            <w:vAlign w:val="bottom"/>
            <w:tcBorders>
              <w:bottom w:val="single" w:sz="8" w:color="2C2C2C"/>
            </w:tcBorders>
            <w:gridSpan w:val="2"/>
          </w:tcPr>
          <w:p>
            <w:pPr>
              <w:jc w:val="center"/>
              <w:ind w:left="142"/>
              <w:spacing w:after="0"/>
              <w:rPr>
                <w:sz w:val="20"/>
                <w:szCs w:val="20"/>
                <w:color w:val="auto"/>
              </w:rPr>
            </w:pPr>
            <w:r>
              <w:rPr>
                <w:rFonts w:ascii="Arial" w:cs="Arial" w:eastAsia="Arial" w:hAnsi="Arial"/>
                <w:sz w:val="17"/>
                <w:szCs w:val="17"/>
                <w:color w:val="auto"/>
                <w:w w:val="91"/>
              </w:rPr>
              <w:t>$</w:t>
            </w:r>
            <w:r>
              <w:rPr>
                <w:rFonts w:ascii="Times New Roman" w:cs="Times New Roman" w:eastAsia="Times New Roman" w:hAnsi="Times New Roman"/>
                <w:sz w:val="17"/>
                <w:szCs w:val="17"/>
                <w:color w:val="0000FF"/>
                <w:w w:val="91"/>
              </w:rPr>
              <w:t>340.22</w:t>
            </w:r>
            <w:r>
              <w:rPr>
                <w:rFonts w:ascii="Times New Roman" w:cs="Times New Roman" w:eastAsia="Times New Roman" w:hAnsi="Times New Roman"/>
                <w:sz w:val="22"/>
                <w:szCs w:val="22"/>
                <w:color w:val="008000"/>
                <w:w w:val="91"/>
                <w:vertAlign w:val="superscript"/>
              </w:rPr>
              <w:t>(18)</w:t>
            </w:r>
          </w:p>
        </w:tc>
        <w:tc>
          <w:tcPr>
            <w:tcW w:w="14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9"/>
              </w:rPr>
              <w:t>8,568,490</w:t>
            </w:r>
          </w:p>
        </w:tc>
        <w:tc>
          <w:tcPr>
            <w:tcW w:w="3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jc w:val="center"/>
              <w:ind w:left="101"/>
              <w:spacing w:after="0"/>
              <w:rPr>
                <w:sz w:val="20"/>
                <w:szCs w:val="20"/>
                <w:color w:val="auto"/>
              </w:rPr>
            </w:pPr>
            <w:r>
              <w:rPr>
                <w:rFonts w:ascii="Times New Roman" w:cs="Times New Roman" w:eastAsia="Times New Roman" w:hAnsi="Times New Roman"/>
                <w:sz w:val="17"/>
                <w:szCs w:val="17"/>
                <w:color w:val="0000FF"/>
              </w:rPr>
              <w:t>06/16/2026</w:t>
            </w:r>
          </w:p>
        </w:tc>
        <w:tc>
          <w:tcPr>
            <w:tcW w:w="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(2)</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400</w:t>
            </w:r>
          </w:p>
        </w:tc>
        <w:tc>
          <w:tcPr>
            <w:tcW w:w="440" w:type="dxa"/>
            <w:vAlign w:val="bottom"/>
            <w:tcBorders>
              <w:bottom w:val="single" w:sz="8" w:color="2C2C2C"/>
            </w:tcBorders>
          </w:tcPr>
          <w:p>
            <w:pPr>
              <w:jc w:val="center"/>
              <w:ind w:left="36"/>
              <w:spacing w:after="0"/>
              <w:rPr>
                <w:sz w:val="20"/>
                <w:szCs w:val="20"/>
                <w:color w:val="auto"/>
              </w:rPr>
            </w:pPr>
            <w:r>
              <w:rPr>
                <w:rFonts w:ascii="Times New Roman" w:cs="Times New Roman" w:eastAsia="Times New Roman" w:hAnsi="Times New Roman"/>
                <w:sz w:val="17"/>
                <w:szCs w:val="17"/>
                <w:color w:val="0000FF"/>
                <w:w w:val="97"/>
              </w:rPr>
              <w:t>D</w:t>
            </w:r>
          </w:p>
        </w:tc>
        <w:tc>
          <w:tcPr>
            <w:tcW w:w="1140" w:type="dxa"/>
            <w:vAlign w:val="bottom"/>
            <w:tcBorders>
              <w:bottom w:val="single" w:sz="8" w:color="2C2C2C"/>
            </w:tcBorders>
            <w:gridSpan w:val="3"/>
          </w:tcPr>
          <w:p>
            <w:pPr>
              <w:jc w:val="center"/>
              <w:ind w:left="2"/>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341.735</w:t>
            </w:r>
            <w:r>
              <w:rPr>
                <w:rFonts w:ascii="Times New Roman" w:cs="Times New Roman" w:eastAsia="Times New Roman" w:hAnsi="Times New Roman"/>
                <w:sz w:val="22"/>
                <w:szCs w:val="22"/>
                <w:color w:val="008000"/>
                <w:w w:val="96"/>
                <w:vertAlign w:val="superscript"/>
              </w:rPr>
              <w:t>(19)</w:t>
            </w: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9"/>
              </w:rPr>
              <w:t>8,568,090</w:t>
            </w:r>
          </w:p>
        </w:tc>
        <w:tc>
          <w:tcPr>
            <w:tcW w:w="3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00" w:type="dxa"/>
            <w:vAlign w:val="bottom"/>
            <w:tcBorders>
              <w:top w:val="single" w:sz="8" w:color="2C2C2C"/>
            </w:tcBorders>
            <w:gridSpan w:val="15"/>
          </w:tcPr>
          <w:p>
            <w:pPr>
              <w:jc w:val="center"/>
              <w:ind w:left="23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4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jc w:val="center"/>
              <w:ind w:left="421"/>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3"/>
          </w:tcPr>
          <w:p>
            <w:pPr>
              <w:spacing w:after="0"/>
              <w:rPr>
                <w:sz w:val="3"/>
                <w:szCs w:val="3"/>
                <w:color w:val="auto"/>
              </w:rPr>
            </w:pPr>
          </w:p>
        </w:tc>
        <w:tc>
          <w:tcPr>
            <w:tcW w:w="156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20" w:type="dxa"/>
            <w:vAlign w:val="bottom"/>
            <w:gridSpan w:val="3"/>
          </w:tcPr>
          <w:p>
            <w:pPr>
              <w:ind w:left="2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00" w:type="dxa"/>
            <w:vAlign w:val="bottom"/>
            <w:gridSpan w:val="2"/>
          </w:tcPr>
          <w:p>
            <w:pPr>
              <w:spacing w:after="0"/>
              <w:rPr>
                <w:sz w:val="20"/>
                <w:szCs w:val="20"/>
                <w:color w:val="auto"/>
              </w:rPr>
            </w:pPr>
            <w:r>
              <w:rPr>
                <w:rFonts w:ascii="Arial" w:cs="Arial" w:eastAsia="Arial" w:hAnsi="Arial"/>
                <w:sz w:val="12"/>
                <w:szCs w:val="12"/>
                <w:b w:val="1"/>
                <w:bCs w:val="1"/>
                <w:color w:val="auto"/>
              </w:rPr>
              <w:t>7. Title and</w:t>
            </w: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8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w:t>
            </w:r>
          </w:p>
        </w:tc>
        <w:tc>
          <w:tcPr>
            <w:tcW w:w="580" w:type="dxa"/>
            <w:vAlign w:val="bottom"/>
          </w:tcPr>
          <w:p>
            <w:pPr>
              <w:ind w:left="4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780" w:type="dxa"/>
            <w:vAlign w:val="bottom"/>
            <w:gridSpan w:val="4"/>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3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11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440" w:type="dxa"/>
            <w:vAlign w:val="bottom"/>
          </w:tcPr>
          <w:p>
            <w:pPr>
              <w:spacing w:after="0"/>
              <w:rPr>
                <w:sz w:val="11"/>
                <w:szCs w:val="11"/>
                <w:color w:val="auto"/>
              </w:rPr>
            </w:pPr>
          </w:p>
        </w:tc>
        <w:tc>
          <w:tcPr>
            <w:tcW w:w="10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4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spacing w:after="0"/>
              <w:rPr>
                <w:sz w:val="11"/>
                <w:szCs w:val="11"/>
                <w:color w:val="auto"/>
              </w:rPr>
            </w:pPr>
          </w:p>
        </w:tc>
        <w:tc>
          <w:tcPr>
            <w:tcW w:w="10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5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Underlying</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58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Following</w:t>
            </w:r>
          </w:p>
        </w:tc>
        <w:tc>
          <w:tcPr>
            <w:tcW w:w="34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3 and 4)</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0" w:type="dxa"/>
            <w:vAlign w:val="bottom"/>
            <w:gridSpan w:val="2"/>
          </w:tcPr>
          <w:p>
            <w:pPr>
              <w:ind w:left="20"/>
              <w:spacing w:after="0"/>
              <w:rPr>
                <w:sz w:val="20"/>
                <w:szCs w:val="20"/>
                <w:color w:val="auto"/>
              </w:rPr>
            </w:pPr>
            <w:r>
              <w:rPr>
                <w:rFonts w:ascii="Arial" w:cs="Arial" w:eastAsia="Arial" w:hAnsi="Arial"/>
                <w:sz w:val="12"/>
                <w:szCs w:val="12"/>
                <w:b w:val="1"/>
                <w:bCs w:val="1"/>
                <w:color w:val="auto"/>
                <w:w w:val="96"/>
              </w:rPr>
              <w:t>and 5)</w:t>
            </w: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Borders>
              <w:bottom w:val="single" w:sz="8" w:color="808080"/>
            </w:tcBorders>
          </w:tcPr>
          <w:p>
            <w:pPr>
              <w:spacing w:after="0"/>
              <w:rPr>
                <w:sz w:val="3"/>
                <w:szCs w:val="3"/>
                <w:color w:val="auto"/>
              </w:rPr>
            </w:pPr>
          </w:p>
        </w:tc>
        <w:tc>
          <w:tcPr>
            <w:tcW w:w="840" w:type="dxa"/>
            <w:vAlign w:val="bottom"/>
            <w:tcBorders>
              <w:bottom w:val="single" w:sz="8" w:color="808080"/>
            </w:tcBorders>
          </w:tcPr>
          <w:p>
            <w:pPr>
              <w:spacing w:after="0"/>
              <w:rPr>
                <w:sz w:val="3"/>
                <w:szCs w:val="3"/>
                <w:color w:val="auto"/>
              </w:rPr>
            </w:pPr>
          </w:p>
        </w:tc>
        <w:tc>
          <w:tcPr>
            <w:tcW w:w="340" w:type="dxa"/>
            <w:vAlign w:val="bottom"/>
            <w:tcBorders>
              <w:bottom w:val="single" w:sz="8" w:color="808080"/>
            </w:tcBorders>
          </w:tcPr>
          <w:p>
            <w:pPr>
              <w:spacing w:after="0"/>
              <w:rPr>
                <w:sz w:val="3"/>
                <w:szCs w:val="3"/>
                <w:color w:val="auto"/>
              </w:rPr>
            </w:pPr>
          </w:p>
        </w:tc>
        <w:tc>
          <w:tcPr>
            <w:tcW w:w="40" w:type="dxa"/>
            <w:vAlign w:val="bottom"/>
            <w:tcBorders>
              <w:bottom w:val="single" w:sz="8" w:color="808080"/>
            </w:tcBorders>
          </w:tcPr>
          <w:p>
            <w:pPr>
              <w:spacing w:after="0"/>
              <w:rPr>
                <w:sz w:val="3"/>
                <w:szCs w:val="3"/>
                <w:color w:val="auto"/>
              </w:rPr>
            </w:pPr>
          </w:p>
        </w:tc>
        <w:tc>
          <w:tcPr>
            <w:tcW w:w="340" w:type="dxa"/>
            <w:vAlign w:val="bottom"/>
            <w:tcBorders>
              <w:bottom w:val="single" w:sz="8" w:color="808080"/>
            </w:tcBorders>
          </w:tcPr>
          <w:p>
            <w:pPr>
              <w:spacing w:after="0"/>
              <w:rPr>
                <w:sz w:val="3"/>
                <w:szCs w:val="3"/>
                <w:color w:val="auto"/>
              </w:rPr>
            </w:pPr>
          </w:p>
        </w:tc>
        <w:tc>
          <w:tcPr>
            <w:tcW w:w="420" w:type="dxa"/>
            <w:vAlign w:val="bottom"/>
            <w:tcBorders>
              <w:bottom w:val="single" w:sz="8" w:color="808080"/>
            </w:tcBorders>
          </w:tcPr>
          <w:p>
            <w:pPr>
              <w:spacing w:after="0"/>
              <w:rPr>
                <w:sz w:val="3"/>
                <w:szCs w:val="3"/>
                <w:color w:val="auto"/>
              </w:rPr>
            </w:pPr>
          </w:p>
        </w:tc>
        <w:tc>
          <w:tcPr>
            <w:tcW w:w="700" w:type="dxa"/>
            <w:vAlign w:val="bottom"/>
            <w:tcBorders>
              <w:bottom w:val="single" w:sz="8" w:color="808080"/>
            </w:tcBorders>
          </w:tcPr>
          <w:p>
            <w:pPr>
              <w:spacing w:after="0"/>
              <w:rPr>
                <w:sz w:val="3"/>
                <w:szCs w:val="3"/>
                <w:color w:val="auto"/>
              </w:rPr>
            </w:pPr>
          </w:p>
        </w:tc>
        <w:tc>
          <w:tcPr>
            <w:tcW w:w="440" w:type="dxa"/>
            <w:vAlign w:val="bottom"/>
            <w:tcBorders>
              <w:bottom w:val="single" w:sz="8" w:color="808080"/>
            </w:tcBorders>
          </w:tcPr>
          <w:p>
            <w:pPr>
              <w:spacing w:after="0"/>
              <w:rPr>
                <w:sz w:val="3"/>
                <w:szCs w:val="3"/>
                <w:color w:val="auto"/>
              </w:rPr>
            </w:pPr>
          </w:p>
        </w:tc>
        <w:tc>
          <w:tcPr>
            <w:tcW w:w="920" w:type="dxa"/>
            <w:vAlign w:val="bottom"/>
            <w:tcBorders>
              <w:bottom w:val="single" w:sz="8" w:color="808080"/>
            </w:tcBorders>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4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-1289685</wp:posOffset>
            </wp:positionV>
            <wp:extent cx="29845" cy="17303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9845" cy="1730375"/>
                    </a:xfrm>
                    <a:prstGeom prst="rect">
                      <a:avLst/>
                    </a:prstGeom>
                    <a:noFill/>
                  </pic:spPr>
                </pic:pic>
              </a:graphicData>
            </a:graphic>
          </wp:anchor>
        </w:drawing>
      </w:r>
    </w:p>
    <w:p>
      <w:pPr>
        <w:sectPr>
          <w:pgSz w:w="11900" w:h="16838" w:orient="portrait"/>
          <w:cols w:equalWidth="0" w:num="1">
            <w:col w:w="11080"/>
          </w:cols>
          <w:pgMar w:left="460" w:top="219" w:right="359" w:bottom="25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7044055" cy="22294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7044055" cy="2229485"/>
                    </a:xfrm>
                    <a:prstGeom prst="rect">
                      <a:avLst/>
                    </a:prstGeom>
                    <a:noFill/>
                  </pic:spPr>
                </pic:pic>
              </a:graphicData>
            </a:graphic>
          </wp:anchor>
        </w:drawing>
        <w:t>Table II - Derivative Securities Acquired, Disposed of, or Beneficially</w:t>
      </w:r>
      <w:r>
        <w:rPr>
          <w:rFonts w:ascii="Arial" w:cs="Arial" w:eastAsia="Arial" w:hAnsi="Arial"/>
          <w:sz w:val="23"/>
          <w:szCs w:val="23"/>
          <w:b w:val="1"/>
          <w:bCs w:val="1"/>
          <w:color w:val="auto"/>
          <w:vertAlign w:val="superscript"/>
        </w:rPr>
        <w:t>Amount</w:t>
      </w:r>
      <w:r>
        <w:rPr>
          <w:rFonts w:ascii="Arial" w:cs="Arial" w:eastAsia="Arial" w:hAnsi="Arial"/>
          <w:sz w:val="17"/>
          <w:szCs w:val="17"/>
          <w:b w:val="1"/>
          <w:bCs w:val="1"/>
          <w:color w:val="auto"/>
        </w:rPr>
        <w:t xml:space="preserve"> Owned</w:t>
      </w:r>
    </w:p>
    <w:p>
      <w:pPr>
        <w:ind w:left="7340"/>
        <w:spacing w:after="0" w:line="187" w:lineRule="auto"/>
        <w:rPr>
          <w:sz w:val="20"/>
          <w:szCs w:val="20"/>
          <w:color w:val="auto"/>
        </w:rPr>
      </w:pPr>
      <w:r>
        <w:rPr>
          <w:rFonts w:ascii="Arial" w:cs="Arial" w:eastAsia="Arial" w:hAnsi="Arial"/>
          <w:sz w:val="8"/>
          <w:szCs w:val="8"/>
          <w:b w:val="1"/>
          <w:bCs w:val="1"/>
          <w:color w:val="auto"/>
        </w:rPr>
        <w:t>or</w:t>
      </w:r>
    </w:p>
    <w:p>
      <w:pPr>
        <w:jc w:val="center"/>
        <w:spacing w:after="0"/>
        <w:rPr>
          <w:sz w:val="20"/>
          <w:szCs w:val="20"/>
          <w:color w:val="auto"/>
        </w:rPr>
      </w:pPr>
      <w:r>
        <w:rPr>
          <w:rFonts w:ascii="Arial" w:cs="Arial" w:eastAsia="Arial" w:hAnsi="Arial"/>
          <w:sz w:val="17"/>
          <w:szCs w:val="17"/>
          <w:b w:val="1"/>
          <w:bCs w:val="1"/>
          <w:color w:val="auto"/>
        </w:rPr>
        <w:t xml:space="preserve">(e.g., puts, calls, warrants, options, convertible </w:t>
      </w:r>
      <w:r>
        <w:rPr>
          <w:rFonts w:ascii="Arial" w:cs="Arial" w:eastAsia="Arial" w:hAnsi="Arial"/>
          <w:sz w:val="11"/>
          <w:szCs w:val="11"/>
          <w:b w:val="1"/>
          <w:bCs w:val="1"/>
          <w:color w:val="auto"/>
        </w:rPr>
        <w:t>securities)Numb</w:t>
      </w:r>
    </w:p>
    <w:p>
      <w:pPr>
        <w:ind w:left="5400"/>
        <w:spacing w:after="0"/>
        <w:tabs>
          <w:tab w:leader="none" w:pos="6200" w:val="left"/>
          <w:tab w:leader="none" w:pos="7320" w:val="left"/>
        </w:tabs>
        <w:rPr>
          <w:sz w:val="20"/>
          <w:szCs w:val="20"/>
          <w:color w:val="auto"/>
        </w:rPr>
      </w:pPr>
      <w:r>
        <w:rPr>
          <w:rFonts w:ascii="Arial" w:cs="Arial" w:eastAsia="Arial" w:hAnsi="Arial"/>
          <w:sz w:val="12"/>
          <w:szCs w:val="12"/>
          <w:b w:val="1"/>
          <w:bCs w:val="1"/>
          <w:color w:val="auto"/>
        </w:rPr>
        <w:t>Date</w:t>
      </w:r>
      <w:r>
        <w:rPr>
          <w:sz w:val="20"/>
          <w:szCs w:val="20"/>
          <w:color w:val="auto"/>
        </w:rPr>
        <w:tab/>
      </w:r>
      <w:r>
        <w:rPr>
          <w:rFonts w:ascii="Arial" w:cs="Arial" w:eastAsia="Arial" w:hAnsi="Arial"/>
          <w:sz w:val="12"/>
          <w:szCs w:val="12"/>
          <w:b w:val="1"/>
          <w:bCs w:val="1"/>
          <w:color w:val="auto"/>
        </w:rPr>
        <w:t>Expiration</w:t>
      </w:r>
      <w:r>
        <w:rPr>
          <w:sz w:val="20"/>
          <w:szCs w:val="20"/>
          <w:color w:val="auto"/>
        </w:rPr>
        <w:tab/>
      </w:r>
      <w:r>
        <w:rPr>
          <w:rFonts w:ascii="Arial" w:cs="Arial" w:eastAsia="Arial" w:hAnsi="Arial"/>
          <w:sz w:val="10"/>
          <w:szCs w:val="10"/>
          <w:b w:val="1"/>
          <w:bCs w:val="1"/>
          <w:color w:val="auto"/>
        </w:rPr>
        <w:t>of</w:t>
      </w:r>
    </w:p>
    <w:tbl>
      <w:tblPr>
        <w:tblLayout w:type="fixed"/>
        <w:tblInd w:w="0" w:type="dxa"/>
        <w:tblCellMar>
          <w:top w:w="0" w:type="dxa"/>
          <w:left w:w="0" w:type="dxa"/>
          <w:bottom w:w="0" w:type="dxa"/>
          <w:right w:w="0" w:type="dxa"/>
        </w:tblCellMar>
      </w:tblPr>
      <w:tr>
        <w:trPr>
          <w:trHeight w:val="122"/>
        </w:trPr>
        <w:tc>
          <w:tcPr>
            <w:tcW w:w="800" w:type="dxa"/>
            <w:vAlign w:val="bottom"/>
            <w:gridSpan w:val="2"/>
          </w:tcPr>
          <w:p>
            <w:pPr>
              <w:ind w:left="80"/>
              <w:spacing w:after="0" w:line="122" w:lineRule="exact"/>
              <w:rPr>
                <w:sz w:val="20"/>
                <w:szCs w:val="20"/>
                <w:color w:val="auto"/>
              </w:rPr>
            </w:pPr>
            <w:r>
              <w:rPr>
                <w:rFonts w:ascii="Arial" w:cs="Arial" w:eastAsia="Arial" w:hAnsi="Arial"/>
                <w:sz w:val="12"/>
                <w:szCs w:val="12"/>
                <w:b w:val="1"/>
                <w:bCs w:val="1"/>
                <w:color w:val="auto"/>
              </w:rPr>
              <w:t>1. Title of</w:t>
            </w:r>
          </w:p>
        </w:tc>
        <w:tc>
          <w:tcPr>
            <w:tcW w:w="740" w:type="dxa"/>
            <w:vAlign w:val="bottom"/>
          </w:tcPr>
          <w:p>
            <w:pPr>
              <w:spacing w:after="0" w:line="122" w:lineRule="exact"/>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line="122" w:lineRule="exact"/>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line="122" w:lineRule="exact"/>
              <w:rPr>
                <w:sz w:val="20"/>
                <w:szCs w:val="20"/>
                <w:color w:val="auto"/>
              </w:rPr>
            </w:pPr>
            <w:r>
              <w:rPr>
                <w:rFonts w:ascii="Arial" w:cs="Arial" w:eastAsia="Arial" w:hAnsi="Arial"/>
                <w:sz w:val="12"/>
                <w:szCs w:val="12"/>
                <w:b w:val="1"/>
                <w:bCs w:val="1"/>
                <w:color w:val="auto"/>
              </w:rPr>
              <w:t>3A. Deemed</w:t>
            </w:r>
          </w:p>
        </w:tc>
        <w:tc>
          <w:tcPr>
            <w:tcW w:w="860" w:type="dxa"/>
            <w:vAlign w:val="bottom"/>
          </w:tcPr>
          <w:p>
            <w:pPr>
              <w:ind w:left="60"/>
              <w:spacing w:after="0" w:line="122" w:lineRule="exact"/>
              <w:rPr>
                <w:sz w:val="20"/>
                <w:szCs w:val="20"/>
                <w:color w:val="auto"/>
              </w:rPr>
            </w:pPr>
            <w:r>
              <w:rPr>
                <w:rFonts w:ascii="Arial" w:cs="Arial" w:eastAsia="Arial" w:hAnsi="Arial"/>
                <w:sz w:val="12"/>
                <w:szCs w:val="12"/>
                <w:b w:val="1"/>
                <w:bCs w:val="1"/>
                <w:color w:val="auto"/>
              </w:rPr>
              <w:t>4Code.  V</w:t>
            </w:r>
          </w:p>
        </w:tc>
        <w:tc>
          <w:tcPr>
            <w:tcW w:w="700" w:type="dxa"/>
            <w:vAlign w:val="bottom"/>
            <w:gridSpan w:val="2"/>
          </w:tcPr>
          <w:p>
            <w:pPr>
              <w:ind w:left="40"/>
              <w:spacing w:after="0" w:line="122" w:lineRule="exact"/>
              <w:rPr>
                <w:sz w:val="20"/>
                <w:szCs w:val="20"/>
                <w:color w:val="auto"/>
              </w:rPr>
            </w:pPr>
            <w:r>
              <w:rPr>
                <w:rFonts w:ascii="Arial" w:cs="Arial" w:eastAsia="Arial" w:hAnsi="Arial"/>
                <w:sz w:val="12"/>
                <w:szCs w:val="12"/>
                <w:b w:val="1"/>
                <w:bCs w:val="1"/>
                <w:color w:val="auto"/>
                <w:w w:val="72"/>
              </w:rPr>
              <w:t>5(A).Number(D)</w:t>
            </w:r>
          </w:p>
        </w:tc>
        <w:tc>
          <w:tcPr>
            <w:tcW w:w="1500" w:type="dxa"/>
            <w:vAlign w:val="bottom"/>
          </w:tcPr>
          <w:p>
            <w:pPr>
              <w:ind w:left="60"/>
              <w:spacing w:after="0" w:line="122" w:lineRule="exact"/>
              <w:rPr>
                <w:sz w:val="20"/>
                <w:szCs w:val="20"/>
                <w:color w:val="auto"/>
              </w:rPr>
            </w:pPr>
            <w:r>
              <w:rPr>
                <w:rFonts w:ascii="Arial" w:cs="Arial" w:eastAsia="Arial" w:hAnsi="Arial"/>
                <w:sz w:val="11"/>
                <w:szCs w:val="11"/>
                <w:b w:val="1"/>
                <w:bCs w:val="1"/>
                <w:color w:val="auto"/>
                <w:w w:val="70"/>
              </w:rPr>
              <w:t>6Exercisable.DateExercisableDate and</w:t>
            </w:r>
          </w:p>
        </w:tc>
        <w:tc>
          <w:tcPr>
            <w:tcW w:w="1020" w:type="dxa"/>
            <w:vAlign w:val="bottom"/>
          </w:tcPr>
          <w:p>
            <w:pPr>
              <w:ind w:left="100"/>
              <w:spacing w:after="0" w:line="122" w:lineRule="exact"/>
              <w:rPr>
                <w:sz w:val="20"/>
                <w:szCs w:val="20"/>
                <w:color w:val="auto"/>
              </w:rPr>
            </w:pPr>
            <w:r>
              <w:rPr>
                <w:rFonts w:ascii="Arial" w:cs="Arial" w:eastAsia="Arial" w:hAnsi="Arial"/>
                <w:sz w:val="12"/>
                <w:szCs w:val="12"/>
                <w:b w:val="1"/>
                <w:bCs w:val="1"/>
                <w:color w:val="auto"/>
                <w:w w:val="72"/>
              </w:rPr>
              <w:t>7Title.Title Sharesand</w:t>
            </w:r>
          </w:p>
        </w:tc>
        <w:tc>
          <w:tcPr>
            <w:tcW w:w="720" w:type="dxa"/>
            <w:vAlign w:val="bottom"/>
          </w:tcPr>
          <w:p>
            <w:pPr>
              <w:ind w:left="80"/>
              <w:spacing w:after="0" w:line="122" w:lineRule="exact"/>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line="122" w:lineRule="exact"/>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line="122" w:lineRule="exact"/>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line="122" w:lineRule="exact"/>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1"/>
        </w:trPr>
        <w:tc>
          <w:tcPr>
            <w:tcW w:w="800" w:type="dxa"/>
            <w:vAlign w:val="bottom"/>
            <w:gridSpan w:val="2"/>
          </w:tcPr>
          <w:p>
            <w:pPr>
              <w:ind w:left="80"/>
              <w:spacing w:after="0" w:line="121"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spacing w:after="0" w:line="121"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21"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21" w:lineRule="exact"/>
              <w:rPr>
                <w:sz w:val="20"/>
                <w:szCs w:val="20"/>
                <w:color w:val="auto"/>
              </w:rPr>
            </w:pPr>
            <w:r>
              <w:rPr>
                <w:rFonts w:ascii="Arial" w:cs="Arial" w:eastAsia="Arial" w:hAnsi="Arial"/>
                <w:sz w:val="12"/>
                <w:szCs w:val="12"/>
                <w:b w:val="1"/>
                <w:bCs w:val="1"/>
                <w:color w:val="auto"/>
              </w:rPr>
              <w:t>Execution Date,</w:t>
            </w:r>
          </w:p>
        </w:tc>
        <w:tc>
          <w:tcPr>
            <w:tcW w:w="860" w:type="dxa"/>
            <w:vAlign w:val="bottom"/>
          </w:tcPr>
          <w:p>
            <w:pPr>
              <w:ind w:left="60"/>
              <w:spacing w:after="0" w:line="121" w:lineRule="exact"/>
              <w:rPr>
                <w:sz w:val="20"/>
                <w:szCs w:val="20"/>
                <w:color w:val="auto"/>
              </w:rPr>
            </w:pPr>
            <w:r>
              <w:rPr>
                <w:rFonts w:ascii="Arial" w:cs="Arial" w:eastAsia="Arial" w:hAnsi="Arial"/>
                <w:sz w:val="12"/>
                <w:szCs w:val="12"/>
                <w:b w:val="1"/>
                <w:bCs w:val="1"/>
                <w:color w:val="auto"/>
              </w:rPr>
              <w:t>Transaction</w:t>
            </w:r>
          </w:p>
        </w:tc>
        <w:tc>
          <w:tcPr>
            <w:tcW w:w="560" w:type="dxa"/>
            <w:vAlign w:val="bottom"/>
          </w:tcPr>
          <w:p>
            <w:pPr>
              <w:ind w:left="40"/>
              <w:spacing w:after="0" w:line="121"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0"/>
                <w:szCs w:val="10"/>
                <w:color w:val="auto"/>
              </w:rPr>
            </w:pPr>
          </w:p>
        </w:tc>
        <w:tc>
          <w:tcPr>
            <w:tcW w:w="1500" w:type="dxa"/>
            <w:vAlign w:val="bottom"/>
          </w:tcPr>
          <w:p>
            <w:pPr>
              <w:ind w:left="60"/>
              <w:spacing w:after="0" w:line="121" w:lineRule="exact"/>
              <w:rPr>
                <w:sz w:val="20"/>
                <w:szCs w:val="20"/>
                <w:color w:val="auto"/>
              </w:rPr>
            </w:pPr>
            <w:r>
              <w:rPr>
                <w:rFonts w:ascii="Arial" w:cs="Arial" w:eastAsia="Arial" w:hAnsi="Arial"/>
                <w:sz w:val="12"/>
                <w:szCs w:val="12"/>
                <w:b w:val="1"/>
                <w:bCs w:val="1"/>
                <w:color w:val="auto"/>
              </w:rPr>
              <w:t>Expiration Date</w:t>
            </w:r>
          </w:p>
        </w:tc>
        <w:tc>
          <w:tcPr>
            <w:tcW w:w="1020" w:type="dxa"/>
            <w:vAlign w:val="bottom"/>
          </w:tcPr>
          <w:p>
            <w:pPr>
              <w:ind w:left="100"/>
              <w:spacing w:after="0" w:line="121"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45"/>
        </w:trPr>
        <w:tc>
          <w:tcPr>
            <w:tcW w:w="800" w:type="dxa"/>
            <w:vAlign w:val="bottom"/>
            <w:gridSpan w:val="2"/>
          </w:tcPr>
          <w:p>
            <w:pPr>
              <w:ind w:left="40"/>
              <w:spacing w:after="0"/>
              <w:rPr>
                <w:sz w:val="20"/>
                <w:szCs w:val="20"/>
                <w:color w:val="auto"/>
              </w:rPr>
            </w:pPr>
            <w:r>
              <w:rPr>
                <w:rFonts w:ascii="Arial" w:cs="Arial" w:eastAsia="Arial" w:hAnsi="Arial"/>
                <w:sz w:val="11"/>
                <w:szCs w:val="11"/>
                <w:b w:val="1"/>
                <w:bCs w:val="1"/>
                <w:color w:val="auto"/>
                <w:w w:val="75"/>
              </w:rPr>
              <w:t>Explanation</w:t>
            </w:r>
            <w:r>
              <w:rPr>
                <w:rFonts w:ascii="Arial" w:cs="Arial" w:eastAsia="Arial" w:hAnsi="Arial"/>
                <w:sz w:val="9"/>
                <w:szCs w:val="9"/>
                <w:b w:val="1"/>
                <w:bCs w:val="1"/>
                <w:color w:val="auto"/>
                <w:w w:val="75"/>
              </w:rPr>
              <w:t>Security</w:t>
            </w:r>
          </w:p>
        </w:tc>
        <w:tc>
          <w:tcPr>
            <w:tcW w:w="1860" w:type="dxa"/>
            <w:vAlign w:val="bottom"/>
            <w:gridSpan w:val="2"/>
          </w:tcPr>
          <w:p>
            <w:pPr>
              <w:spacing w:after="0" w:line="146" w:lineRule="exact"/>
              <w:rPr>
                <w:sz w:val="20"/>
                <w:szCs w:val="20"/>
                <w:color w:val="auto"/>
              </w:rPr>
            </w:pPr>
            <w:r>
              <w:rPr>
                <w:rFonts w:ascii="Arial" w:cs="Arial" w:eastAsia="Arial" w:hAnsi="Arial"/>
                <w:sz w:val="12"/>
                <w:szCs w:val="12"/>
                <w:b w:val="1"/>
                <w:bCs w:val="1"/>
                <w:color w:val="auto"/>
                <w:w w:val="76"/>
              </w:rPr>
              <w:t>or</w:t>
            </w:r>
            <w:r>
              <w:rPr>
                <w:rFonts w:ascii="Arial" w:cs="Arial" w:eastAsia="Arial" w:hAnsi="Arial"/>
                <w:sz w:val="13"/>
                <w:szCs w:val="13"/>
                <w:b w:val="1"/>
                <w:bCs w:val="1"/>
                <w:color w:val="auto"/>
                <w:w w:val="76"/>
              </w:rPr>
              <w:t>of</w:t>
            </w:r>
            <w:r>
              <w:rPr>
                <w:rFonts w:ascii="Arial" w:cs="Arial" w:eastAsia="Arial" w:hAnsi="Arial"/>
                <w:sz w:val="12"/>
                <w:szCs w:val="12"/>
                <w:b w:val="1"/>
                <w:bCs w:val="1"/>
                <w:color w:val="auto"/>
                <w:w w:val="76"/>
              </w:rPr>
              <w:t>Ex</w:t>
            </w:r>
            <w:r>
              <w:rPr>
                <w:rFonts w:ascii="Arial" w:cs="Arial" w:eastAsia="Arial" w:hAnsi="Arial"/>
                <w:sz w:val="13"/>
                <w:szCs w:val="13"/>
                <w:b w:val="1"/>
                <w:bCs w:val="1"/>
                <w:color w:val="auto"/>
                <w:w w:val="76"/>
              </w:rPr>
              <w:t>Responses:</w:t>
            </w:r>
            <w:r>
              <w:rPr>
                <w:rFonts w:ascii="Arial" w:cs="Arial" w:eastAsia="Arial" w:hAnsi="Arial"/>
                <w:sz w:val="12"/>
                <w:szCs w:val="12"/>
                <w:b w:val="1"/>
                <w:bCs w:val="1"/>
                <w:color w:val="auto"/>
                <w:w w:val="76"/>
              </w:rPr>
              <w:t>rcise(Month/Day/Year)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if any</w:t>
            </w: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Derivative</w:t>
            </w:r>
          </w:p>
        </w:tc>
        <w:tc>
          <w:tcPr>
            <w:tcW w:w="1500" w:type="dxa"/>
            <w:vAlign w:val="bottom"/>
          </w:tcPr>
          <w:p>
            <w:pPr>
              <w:ind w:left="60"/>
              <w:spacing w:after="0"/>
              <w:rPr>
                <w:sz w:val="20"/>
                <w:szCs w:val="20"/>
                <w:color w:val="auto"/>
              </w:rPr>
            </w:pPr>
            <w:r>
              <w:rPr>
                <w:rFonts w:ascii="Arial" w:cs="Arial" w:eastAsia="Arial" w:hAnsi="Arial"/>
                <w:sz w:val="12"/>
                <w:szCs w:val="12"/>
                <w:b w:val="1"/>
                <w:bCs w:val="1"/>
                <w:color w:val="auto"/>
              </w:rPr>
              <w:t>(Month/Day/Year)</w:t>
            </w:r>
          </w:p>
        </w:tc>
        <w:tc>
          <w:tcPr>
            <w:tcW w:w="1020" w:type="dxa"/>
            <w:vAlign w:val="bottom"/>
          </w:tcPr>
          <w:p>
            <w:pPr>
              <w:ind w:left="100"/>
              <w:spacing w:after="0"/>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1"/>
        </w:trPr>
        <w:tc>
          <w:tcPr>
            <w:tcW w:w="800" w:type="dxa"/>
            <w:vAlign w:val="bottom"/>
            <w:gridSpan w:val="2"/>
          </w:tcPr>
          <w:p>
            <w:pPr>
              <w:ind w:left="80"/>
              <w:spacing w:after="0" w:line="121" w:lineRule="exact"/>
              <w:rPr>
                <w:sz w:val="20"/>
                <w:szCs w:val="20"/>
                <w:color w:val="auto"/>
              </w:rPr>
            </w:pPr>
            <w:r>
              <w:rPr>
                <w:rFonts w:ascii="Arial" w:cs="Arial" w:eastAsia="Arial" w:hAnsi="Arial"/>
                <w:sz w:val="12"/>
                <w:szCs w:val="12"/>
                <w:b w:val="1"/>
                <w:bCs w:val="1"/>
                <w:color w:val="auto"/>
              </w:rPr>
              <w:t>(Instr. 3)</w:t>
            </w:r>
          </w:p>
        </w:tc>
        <w:tc>
          <w:tcPr>
            <w:tcW w:w="740" w:type="dxa"/>
            <w:vAlign w:val="bottom"/>
          </w:tcPr>
          <w:p>
            <w:pPr>
              <w:spacing w:after="0" w:line="121"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0"/>
                <w:szCs w:val="10"/>
                <w:color w:val="auto"/>
              </w:rPr>
            </w:pPr>
          </w:p>
        </w:tc>
        <w:tc>
          <w:tcPr>
            <w:tcW w:w="1120" w:type="dxa"/>
            <w:vAlign w:val="bottom"/>
          </w:tcPr>
          <w:p>
            <w:pPr>
              <w:ind w:left="60"/>
              <w:spacing w:after="0" w:line="121" w:lineRule="exact"/>
              <w:rPr>
                <w:sz w:val="20"/>
                <w:szCs w:val="20"/>
                <w:color w:val="auto"/>
              </w:rPr>
            </w:pPr>
            <w:r>
              <w:rPr>
                <w:rFonts w:ascii="Arial" w:cs="Arial" w:eastAsia="Arial" w:hAnsi="Arial"/>
                <w:sz w:val="12"/>
                <w:szCs w:val="12"/>
                <w:b w:val="1"/>
                <w:bCs w:val="1"/>
                <w:color w:val="auto"/>
              </w:rPr>
              <w:t>(Month/Day/Year)</w:t>
            </w:r>
          </w:p>
        </w:tc>
        <w:tc>
          <w:tcPr>
            <w:tcW w:w="860" w:type="dxa"/>
            <w:vAlign w:val="bottom"/>
          </w:tcPr>
          <w:p>
            <w:pPr>
              <w:ind w:left="60"/>
              <w:spacing w:after="0" w:line="121" w:lineRule="exact"/>
              <w:rPr>
                <w:sz w:val="20"/>
                <w:szCs w:val="20"/>
                <w:color w:val="auto"/>
              </w:rPr>
            </w:pPr>
            <w:r>
              <w:rPr>
                <w:rFonts w:ascii="Arial" w:cs="Arial" w:eastAsia="Arial" w:hAnsi="Arial"/>
                <w:sz w:val="12"/>
                <w:szCs w:val="12"/>
                <w:b w:val="1"/>
                <w:bCs w:val="1"/>
                <w:color w:val="auto"/>
              </w:rPr>
              <w:t>8)</w:t>
            </w:r>
          </w:p>
        </w:tc>
        <w:tc>
          <w:tcPr>
            <w:tcW w:w="700" w:type="dxa"/>
            <w:vAlign w:val="bottom"/>
            <w:gridSpan w:val="2"/>
          </w:tcPr>
          <w:p>
            <w:pPr>
              <w:ind w:left="40"/>
              <w:spacing w:after="0" w:line="121" w:lineRule="exact"/>
              <w:rPr>
                <w:sz w:val="20"/>
                <w:szCs w:val="20"/>
                <w:color w:val="auto"/>
              </w:rPr>
            </w:pPr>
            <w:r>
              <w:rPr>
                <w:rFonts w:ascii="Arial" w:cs="Arial" w:eastAsia="Arial" w:hAnsi="Arial"/>
                <w:sz w:val="12"/>
                <w:szCs w:val="12"/>
                <w:b w:val="1"/>
                <w:bCs w:val="1"/>
                <w:color w:val="auto"/>
              </w:rPr>
              <w:t>Securities</w:t>
            </w:r>
          </w:p>
        </w:tc>
        <w:tc>
          <w:tcPr>
            <w:tcW w:w="1500" w:type="dxa"/>
            <w:vAlign w:val="bottom"/>
          </w:tcPr>
          <w:p>
            <w:pPr>
              <w:spacing w:after="0"/>
              <w:rPr>
                <w:sz w:val="10"/>
                <w:szCs w:val="10"/>
                <w:color w:val="auto"/>
              </w:rPr>
            </w:pPr>
          </w:p>
        </w:tc>
        <w:tc>
          <w:tcPr>
            <w:tcW w:w="1020" w:type="dxa"/>
            <w:vAlign w:val="bottom"/>
          </w:tcPr>
          <w:p>
            <w:pPr>
              <w:ind w:left="100"/>
              <w:spacing w:after="0" w:line="121"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67"/>
        </w:trPr>
        <w:tc>
          <w:tcPr>
            <w:tcW w:w="160" w:type="dxa"/>
            <w:vAlign w:val="bottom"/>
          </w:tcPr>
          <w:p>
            <w:pPr>
              <w:ind w:left="40"/>
              <w:spacing w:after="0" w:line="67" w:lineRule="exact"/>
              <w:rPr>
                <w:sz w:val="20"/>
                <w:szCs w:val="20"/>
                <w:color w:val="auto"/>
              </w:rPr>
            </w:pPr>
            <w:r>
              <w:rPr>
                <w:rFonts w:ascii="Times New Roman" w:cs="Times New Roman" w:eastAsia="Times New Roman" w:hAnsi="Times New Roman"/>
                <w:sz w:val="7"/>
                <w:szCs w:val="7"/>
                <w:color w:val="008000"/>
              </w:rPr>
              <w:t>1.</w:t>
            </w:r>
          </w:p>
        </w:tc>
        <w:tc>
          <w:tcPr>
            <w:tcW w:w="10140" w:type="dxa"/>
            <w:vAlign w:val="bottom"/>
            <w:gridSpan w:val="12"/>
          </w:tcPr>
          <w:p>
            <w:pPr>
              <w:ind w:left="20"/>
              <w:spacing w:after="0" w:line="67" w:lineRule="exact"/>
              <w:rPr>
                <w:sz w:val="20"/>
                <w:szCs w:val="20"/>
                <w:color w:val="auto"/>
              </w:rPr>
            </w:pPr>
            <w:r>
              <w:rPr>
                <w:rFonts w:ascii="Times New Roman" w:cs="Times New Roman" w:eastAsia="Times New Roman" w:hAnsi="Times New Roman"/>
                <w:sz w:val="7"/>
                <w:szCs w:val="7"/>
                <w:color w:val="008000"/>
              </w:rPr>
              <w:t>These shares are held by the reporting person as Trustee of the Patrizio Vinciarelli Irrevocable Trust U/A Dated 12/21/2012, established for the benefit of the child of the reporting person.</w:t>
            </w:r>
          </w:p>
        </w:tc>
        <w:tc>
          <w:tcPr>
            <w:tcW w:w="78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67"/>
        </w:trPr>
        <w:tc>
          <w:tcPr>
            <w:tcW w:w="16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8000"/>
              </w:rPr>
              <w:t>2.</w:t>
            </w:r>
          </w:p>
        </w:tc>
        <w:tc>
          <w:tcPr>
            <w:tcW w:w="640" w:type="dxa"/>
            <w:vAlign w:val="bottom"/>
          </w:tcPr>
          <w:p>
            <w:pPr>
              <w:spacing w:after="0"/>
              <w:rPr>
                <w:sz w:val="5"/>
                <w:szCs w:val="5"/>
                <w:color w:val="auto"/>
              </w:rPr>
            </w:pPr>
          </w:p>
        </w:tc>
        <w:tc>
          <w:tcPr>
            <w:tcW w:w="740" w:type="dxa"/>
            <w:vAlign w:val="bottom"/>
          </w:tcPr>
          <w:p>
            <w:pPr>
              <w:spacing w:after="0" w:line="68" w:lineRule="exact"/>
              <w:rPr>
                <w:sz w:val="20"/>
                <w:szCs w:val="20"/>
                <w:color w:val="auto"/>
              </w:rPr>
            </w:pPr>
            <w:r>
              <w:rPr>
                <w:rFonts w:ascii="Arial" w:cs="Arial" w:eastAsia="Arial" w:hAnsi="Arial"/>
                <w:sz w:val="7"/>
                <w:szCs w:val="7"/>
                <w:b w:val="1"/>
                <w:bCs w:val="1"/>
                <w:color w:val="auto"/>
              </w:rPr>
              <w:t>Derivative</w:t>
            </w: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60" w:type="dxa"/>
            <w:vAlign w:val="bottom"/>
          </w:tcPr>
          <w:p>
            <w:pPr>
              <w:spacing w:after="0"/>
              <w:rPr>
                <w:sz w:val="5"/>
                <w:szCs w:val="5"/>
                <w:color w:val="auto"/>
              </w:rPr>
            </w:pPr>
          </w:p>
        </w:tc>
        <w:tc>
          <w:tcPr>
            <w:tcW w:w="560" w:type="dxa"/>
            <w:vAlign w:val="bottom"/>
          </w:tcPr>
          <w:p>
            <w:pPr>
              <w:ind w:left="40"/>
              <w:spacing w:after="0" w:line="68" w:lineRule="exact"/>
              <w:rPr>
                <w:sz w:val="20"/>
                <w:szCs w:val="20"/>
                <w:color w:val="auto"/>
              </w:rPr>
            </w:pPr>
            <w:r>
              <w:rPr>
                <w:rFonts w:ascii="Arial" w:cs="Arial" w:eastAsia="Arial" w:hAnsi="Arial"/>
                <w:sz w:val="7"/>
                <w:szCs w:val="7"/>
                <w:b w:val="1"/>
                <w:bCs w:val="1"/>
                <w:color w:val="auto"/>
              </w:rPr>
              <w:t>Acquired</w:t>
            </w:r>
          </w:p>
        </w:tc>
        <w:tc>
          <w:tcPr>
            <w:tcW w:w="164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008000"/>
              </w:rPr>
              <w:t>on February 26, 2026.</w:t>
            </w:r>
          </w:p>
        </w:tc>
        <w:tc>
          <w:tcPr>
            <w:tcW w:w="1020" w:type="dxa"/>
            <w:vAlign w:val="bottom"/>
          </w:tcPr>
          <w:p>
            <w:pPr>
              <w:ind w:left="100"/>
              <w:spacing w:after="0" w:line="68" w:lineRule="exact"/>
              <w:rPr>
                <w:sz w:val="20"/>
                <w:szCs w:val="20"/>
                <w:color w:val="auto"/>
              </w:rPr>
            </w:pPr>
            <w:r>
              <w:rPr>
                <w:rFonts w:ascii="Arial" w:cs="Arial" w:eastAsia="Arial" w:hAnsi="Arial"/>
                <w:sz w:val="7"/>
                <w:szCs w:val="7"/>
                <w:b w:val="1"/>
                <w:bCs w:val="1"/>
                <w:color w:val="auto"/>
              </w:rPr>
              <w:t>Derivative</w:t>
            </w:r>
          </w:p>
        </w:tc>
        <w:tc>
          <w:tcPr>
            <w:tcW w:w="720" w:type="dxa"/>
            <w:vAlign w:val="bottom"/>
          </w:tcPr>
          <w:p>
            <w:pPr>
              <w:spacing w:after="0"/>
              <w:rPr>
                <w:sz w:val="5"/>
                <w:szCs w:val="5"/>
                <w:color w:val="auto"/>
              </w:rPr>
            </w:pPr>
          </w:p>
        </w:tc>
        <w:tc>
          <w:tcPr>
            <w:tcW w:w="960" w:type="dxa"/>
            <w:vAlign w:val="bottom"/>
          </w:tcPr>
          <w:p>
            <w:pPr>
              <w:ind w:left="80"/>
              <w:spacing w:after="0" w:line="68" w:lineRule="exact"/>
              <w:rPr>
                <w:sz w:val="20"/>
                <w:szCs w:val="20"/>
                <w:color w:val="auto"/>
              </w:rPr>
            </w:pPr>
            <w:r>
              <w:rPr>
                <w:rFonts w:ascii="Arial" w:cs="Arial" w:eastAsia="Arial" w:hAnsi="Arial"/>
                <w:sz w:val="7"/>
                <w:szCs w:val="7"/>
                <w:b w:val="1"/>
                <w:bCs w:val="1"/>
                <w:color w:val="auto"/>
              </w:rPr>
              <w:t>Owned</w:t>
            </w:r>
          </w:p>
        </w:tc>
        <w:tc>
          <w:tcPr>
            <w:tcW w:w="760" w:type="dxa"/>
            <w:vAlign w:val="bottom"/>
          </w:tcPr>
          <w:p>
            <w:pPr>
              <w:ind w:left="80"/>
              <w:spacing w:after="0" w:line="68" w:lineRule="exact"/>
              <w:rPr>
                <w:sz w:val="20"/>
                <w:szCs w:val="20"/>
                <w:color w:val="auto"/>
              </w:rPr>
            </w:pPr>
            <w:r>
              <w:rPr>
                <w:rFonts w:ascii="Arial" w:cs="Arial" w:eastAsia="Arial" w:hAnsi="Arial"/>
                <w:sz w:val="7"/>
                <w:szCs w:val="7"/>
                <w:b w:val="1"/>
                <w:bCs w:val="1"/>
                <w:color w:val="auto"/>
              </w:rPr>
              <w:t>or Indirect</w:t>
            </w:r>
          </w:p>
        </w:tc>
        <w:tc>
          <w:tcPr>
            <w:tcW w:w="7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5"/>
        </w:trPr>
        <w:tc>
          <w:tcPr>
            <w:tcW w:w="160" w:type="dxa"/>
            <w:vAlign w:val="bottom"/>
            <w:vMerge w:val="continue"/>
          </w:tcPr>
          <w:p>
            <w:pPr>
              <w:spacing w:after="0"/>
              <w:rPr>
                <w:sz w:val="12"/>
                <w:szCs w:val="12"/>
                <w:color w:val="auto"/>
              </w:rPr>
            </w:pPr>
          </w:p>
        </w:tc>
        <w:tc>
          <w:tcPr>
            <w:tcW w:w="5040" w:type="dxa"/>
            <w:vAlign w:val="bottom"/>
            <w:gridSpan w:val="6"/>
          </w:tcPr>
          <w:p>
            <w:pPr>
              <w:ind w:left="20"/>
              <w:spacing w:after="0" w:line="146" w:lineRule="exact"/>
              <w:rPr>
                <w:sz w:val="20"/>
                <w:szCs w:val="20"/>
                <w:color w:val="auto"/>
              </w:rPr>
            </w:pPr>
            <w:r>
              <w:rPr>
                <w:rFonts w:ascii="Times New Roman" w:cs="Times New Roman" w:eastAsia="Times New Roman" w:hAnsi="Times New Roman"/>
                <w:sz w:val="13"/>
                <w:szCs w:val="13"/>
                <w:color w:val="008000"/>
                <w:w w:val="90"/>
              </w:rPr>
              <w:t>This sale was</w:t>
            </w:r>
            <w:r>
              <w:rPr>
                <w:rFonts w:ascii="Arial" w:cs="Arial" w:eastAsia="Arial" w:hAnsi="Arial"/>
                <w:sz w:val="11"/>
                <w:szCs w:val="11"/>
                <w:b w:val="1"/>
                <w:bCs w:val="1"/>
                <w:color w:val="000000"/>
                <w:w w:val="90"/>
              </w:rPr>
              <w:t>Security</w:t>
            </w:r>
            <w:r>
              <w:rPr>
                <w:rFonts w:ascii="Times New Roman" w:cs="Times New Roman" w:eastAsia="Times New Roman" w:hAnsi="Times New Roman"/>
                <w:sz w:val="13"/>
                <w:szCs w:val="13"/>
                <w:color w:val="008000"/>
                <w:w w:val="90"/>
              </w:rPr>
              <w:t>effected pursuant to a Rule 10b5-1 trading plan adopted by the reporting</w:t>
            </w:r>
            <w:r>
              <w:rPr>
                <w:rFonts w:ascii="Arial" w:cs="Arial" w:eastAsia="Arial" w:hAnsi="Arial"/>
                <w:sz w:val="11"/>
                <w:szCs w:val="11"/>
                <w:b w:val="1"/>
                <w:bCs w:val="1"/>
                <w:color w:val="000000"/>
                <w:w w:val="90"/>
              </w:rPr>
              <w:t>(A)</w:t>
            </w:r>
            <w:r>
              <w:rPr>
                <w:rFonts w:ascii="Times New Roman" w:cs="Times New Roman" w:eastAsia="Times New Roman" w:hAnsi="Times New Roman"/>
                <w:sz w:val="13"/>
                <w:szCs w:val="13"/>
                <w:color w:val="008000"/>
                <w:w w:val="90"/>
              </w:rPr>
              <w:t>person</w:t>
            </w:r>
            <w:r>
              <w:rPr>
                <w:rFonts w:ascii="Arial" w:cs="Arial" w:eastAsia="Arial" w:hAnsi="Arial"/>
                <w:sz w:val="11"/>
                <w:szCs w:val="11"/>
                <w:b w:val="1"/>
                <w:bCs w:val="1"/>
                <w:color w:val="000000"/>
                <w:w w:val="90"/>
              </w:rPr>
              <w:t>or</w:t>
            </w:r>
          </w:p>
        </w:tc>
        <w:tc>
          <w:tcPr>
            <w:tcW w:w="1640" w:type="dxa"/>
            <w:vAlign w:val="bottom"/>
            <w:gridSpan w:val="2"/>
            <w:vMerge w:val="continue"/>
          </w:tcPr>
          <w:p>
            <w:pPr>
              <w:spacing w:after="0"/>
              <w:rPr>
                <w:sz w:val="12"/>
                <w:szCs w:val="12"/>
                <w:color w:val="auto"/>
              </w:rPr>
            </w:pPr>
          </w:p>
        </w:tc>
        <w:tc>
          <w:tcPr>
            <w:tcW w:w="1020" w:type="dxa"/>
            <w:vAlign w:val="bottom"/>
          </w:tcPr>
          <w:p>
            <w:pPr>
              <w:ind w:left="100"/>
              <w:spacing w:after="0"/>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2"/>
                <w:szCs w:val="12"/>
                <w:color w:val="auto"/>
              </w:rPr>
            </w:pP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16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8000"/>
              </w:rPr>
              <w:t>3.</w:t>
            </w:r>
          </w:p>
        </w:tc>
        <w:tc>
          <w:tcPr>
            <w:tcW w:w="6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700" w:type="dxa"/>
            <w:vAlign w:val="bottom"/>
            <w:gridSpan w:val="2"/>
          </w:tcPr>
          <w:p>
            <w:pPr>
              <w:ind w:left="40"/>
              <w:spacing w:after="0" w:line="121" w:lineRule="exact"/>
              <w:rPr>
                <w:sz w:val="20"/>
                <w:szCs w:val="20"/>
                <w:color w:val="auto"/>
              </w:rPr>
            </w:pPr>
            <w:r>
              <w:rPr>
                <w:rFonts w:ascii="Arial" w:cs="Arial" w:eastAsia="Arial" w:hAnsi="Arial"/>
                <w:sz w:val="12"/>
                <w:szCs w:val="12"/>
                <w:b w:val="1"/>
                <w:bCs w:val="1"/>
                <w:color w:val="auto"/>
              </w:rPr>
              <w:t>Disposed</w:t>
            </w:r>
          </w:p>
        </w:tc>
        <w:tc>
          <w:tcPr>
            <w:tcW w:w="1500" w:type="dxa"/>
            <w:vAlign w:val="bottom"/>
          </w:tcPr>
          <w:p>
            <w:pPr>
              <w:spacing w:after="0"/>
              <w:rPr>
                <w:sz w:val="10"/>
                <w:szCs w:val="10"/>
                <w:color w:val="auto"/>
              </w:rPr>
            </w:pPr>
          </w:p>
        </w:tc>
        <w:tc>
          <w:tcPr>
            <w:tcW w:w="1020" w:type="dxa"/>
            <w:vAlign w:val="bottom"/>
          </w:tcPr>
          <w:p>
            <w:pPr>
              <w:ind w:left="100"/>
              <w:spacing w:after="0" w:line="121"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0"/>
                <w:szCs w:val="10"/>
                <w:color w:val="auto"/>
              </w:rPr>
            </w:pPr>
          </w:p>
        </w:tc>
        <w:tc>
          <w:tcPr>
            <w:tcW w:w="96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160" w:type="dxa"/>
            <w:vAlign w:val="bottom"/>
            <w:vMerge w:val="continue"/>
          </w:tcPr>
          <w:p>
            <w:pPr>
              <w:spacing w:after="0"/>
              <w:rPr>
                <w:sz w:val="5"/>
                <w:szCs w:val="5"/>
                <w:color w:val="auto"/>
              </w:rPr>
            </w:pPr>
          </w:p>
        </w:tc>
        <w:tc>
          <w:tcPr>
            <w:tcW w:w="10920" w:type="dxa"/>
            <w:vAlign w:val="bottom"/>
            <w:gridSpan w:val="13"/>
          </w:tcPr>
          <w:p>
            <w:pPr>
              <w:ind w:left="20"/>
              <w:spacing w:after="0" w:line="67" w:lineRule="exact"/>
              <w:rPr>
                <w:sz w:val="20"/>
                <w:szCs w:val="20"/>
                <w:color w:val="auto"/>
              </w:rPr>
            </w:pPr>
            <w:r>
              <w:rPr>
                <w:rFonts w:ascii="Times New Roman" w:cs="Times New Roman" w:eastAsia="Times New Roman" w:hAnsi="Times New Roman"/>
                <w:sz w:val="7"/>
                <w:szCs w:val="7"/>
                <w:color w:val="008000"/>
              </w:rPr>
              <w:t>The price reported in Column 4 is a weighted average price. These shares were sold in multiple transactions at prices ranging from $319.6600 and $320.3700. The reporting person undertakes to</w:t>
            </w:r>
          </w:p>
        </w:tc>
        <w:tc>
          <w:tcPr>
            <w:tcW w:w="0" w:type="dxa"/>
            <w:vAlign w:val="bottom"/>
          </w:tcPr>
          <w:p>
            <w:pPr>
              <w:spacing w:after="0"/>
              <w:rPr>
                <w:sz w:val="1"/>
                <w:szCs w:val="1"/>
                <w:color w:val="auto"/>
              </w:rPr>
            </w:pPr>
          </w:p>
        </w:tc>
      </w:tr>
      <w:tr>
        <w:trPr>
          <w:trHeight w:val="67"/>
        </w:trPr>
        <w:tc>
          <w:tcPr>
            <w:tcW w:w="160" w:type="dxa"/>
            <w:vAlign w:val="bottom"/>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60" w:type="dxa"/>
            <w:vAlign w:val="bottom"/>
          </w:tcPr>
          <w:p>
            <w:pPr>
              <w:spacing w:after="0"/>
              <w:rPr>
                <w:sz w:val="5"/>
                <w:szCs w:val="5"/>
                <w:color w:val="auto"/>
              </w:rPr>
            </w:pPr>
          </w:p>
        </w:tc>
        <w:tc>
          <w:tcPr>
            <w:tcW w:w="560" w:type="dxa"/>
            <w:vAlign w:val="bottom"/>
          </w:tcPr>
          <w:p>
            <w:pPr>
              <w:ind w:left="40"/>
              <w:spacing w:after="0" w:line="67" w:lineRule="exact"/>
              <w:rPr>
                <w:sz w:val="20"/>
                <w:szCs w:val="20"/>
                <w:color w:val="auto"/>
              </w:rPr>
            </w:pPr>
            <w:r>
              <w:rPr>
                <w:rFonts w:ascii="Arial" w:cs="Arial" w:eastAsia="Arial" w:hAnsi="Arial"/>
                <w:sz w:val="7"/>
                <w:szCs w:val="7"/>
                <w:b w:val="1"/>
                <w:bCs w:val="1"/>
                <w:color w:val="auto"/>
              </w:rPr>
              <w:t>of (D)</w:t>
            </w:r>
          </w:p>
        </w:tc>
        <w:tc>
          <w:tcPr>
            <w:tcW w:w="140" w:type="dxa"/>
            <w:vAlign w:val="bottom"/>
          </w:tcPr>
          <w:p>
            <w:pPr>
              <w:spacing w:after="0"/>
              <w:rPr>
                <w:sz w:val="5"/>
                <w:szCs w:val="5"/>
                <w:color w:val="auto"/>
              </w:rPr>
            </w:pPr>
          </w:p>
        </w:tc>
        <w:tc>
          <w:tcPr>
            <w:tcW w:w="15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720" w:type="dxa"/>
            <w:vAlign w:val="bottom"/>
          </w:tcPr>
          <w:p>
            <w:pPr>
              <w:spacing w:after="0"/>
              <w:rPr>
                <w:sz w:val="5"/>
                <w:szCs w:val="5"/>
                <w:color w:val="auto"/>
              </w:rPr>
            </w:pPr>
          </w:p>
        </w:tc>
        <w:tc>
          <w:tcPr>
            <w:tcW w:w="960" w:type="dxa"/>
            <w:vAlign w:val="bottom"/>
          </w:tcPr>
          <w:p>
            <w:pPr>
              <w:ind w:left="80"/>
              <w:spacing w:after="0" w:line="67" w:lineRule="exact"/>
              <w:rPr>
                <w:sz w:val="20"/>
                <w:szCs w:val="20"/>
                <w:color w:val="auto"/>
              </w:rPr>
            </w:pPr>
            <w:r>
              <w:rPr>
                <w:rFonts w:ascii="Arial" w:cs="Arial" w:eastAsia="Arial" w:hAnsi="Arial"/>
                <w:sz w:val="7"/>
                <w:szCs w:val="7"/>
                <w:b w:val="1"/>
                <w:bCs w:val="1"/>
                <w:color w:val="auto"/>
              </w:rPr>
              <w:t>Transaction(s)</w:t>
            </w:r>
          </w:p>
        </w:tc>
        <w:tc>
          <w:tcPr>
            <w:tcW w:w="760" w:type="dxa"/>
            <w:vAlign w:val="bottom"/>
          </w:tcPr>
          <w:p>
            <w:pPr>
              <w:spacing w:after="0"/>
              <w:rPr>
                <w:sz w:val="5"/>
                <w:szCs w:val="5"/>
                <w:color w:val="auto"/>
              </w:rPr>
            </w:pP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11080" w:type="dxa"/>
            <w:vAlign w:val="bottom"/>
            <w:gridSpan w:val="14"/>
          </w:tcPr>
          <w:p>
            <w:pPr>
              <w:ind w:left="40"/>
              <w:spacing w:after="0" w:line="80" w:lineRule="exact"/>
              <w:rPr>
                <w:sz w:val="20"/>
                <w:szCs w:val="20"/>
                <w:color w:val="auto"/>
              </w:rPr>
            </w:pPr>
            <w:r>
              <w:rPr>
                <w:rFonts w:ascii="Times New Roman" w:cs="Times New Roman" w:eastAsia="Times New Roman" w:hAnsi="Times New Roman"/>
                <w:sz w:val="9"/>
                <w:szCs w:val="9"/>
                <w:color w:val="008000"/>
              </w:rPr>
              <w:t>provide to Vicor Corporation, any security holder of Vicor Corporation, or the staff of the Securities and Exchange Commission, upon request, full information regarding the number of shares sold at each</w:t>
            </w:r>
          </w:p>
        </w:tc>
        <w:tc>
          <w:tcPr>
            <w:tcW w:w="0" w:type="dxa"/>
            <w:vAlign w:val="bottom"/>
          </w:tcPr>
          <w:p>
            <w:pPr>
              <w:spacing w:after="0"/>
              <w:rPr>
                <w:sz w:val="1"/>
                <w:szCs w:val="1"/>
                <w:color w:val="auto"/>
              </w:rPr>
            </w:pPr>
          </w:p>
        </w:tc>
      </w:tr>
      <w:tr>
        <w:trPr>
          <w:trHeight w:val="66"/>
        </w:trPr>
        <w:tc>
          <w:tcPr>
            <w:tcW w:w="4640" w:type="dxa"/>
            <w:vAlign w:val="bottom"/>
            <w:gridSpan w:val="6"/>
            <w:vMerge w:val="restart"/>
          </w:tcPr>
          <w:p>
            <w:pPr>
              <w:ind w:left="40"/>
              <w:spacing w:after="0"/>
              <w:rPr>
                <w:sz w:val="20"/>
                <w:szCs w:val="20"/>
                <w:color w:val="auto"/>
              </w:rPr>
            </w:pPr>
            <w:r>
              <w:rPr>
                <w:rFonts w:ascii="Times New Roman" w:cs="Times New Roman" w:eastAsia="Times New Roman" w:hAnsi="Times New Roman"/>
                <w:sz w:val="13"/>
                <w:szCs w:val="13"/>
                <w:color w:val="008000"/>
              </w:rPr>
              <w:t>separate price within the ranges set forth in footnotes (3) through (19) to this Form 4.</w:t>
            </w:r>
          </w:p>
        </w:tc>
        <w:tc>
          <w:tcPr>
            <w:tcW w:w="700" w:type="dxa"/>
            <w:vAlign w:val="bottom"/>
            <w:gridSpan w:val="2"/>
          </w:tcPr>
          <w:p>
            <w:pPr>
              <w:ind w:left="40"/>
              <w:spacing w:after="0" w:line="66" w:lineRule="exact"/>
              <w:rPr>
                <w:sz w:val="20"/>
                <w:szCs w:val="20"/>
                <w:color w:val="auto"/>
              </w:rPr>
            </w:pPr>
            <w:r>
              <w:rPr>
                <w:rFonts w:ascii="Arial" w:cs="Arial" w:eastAsia="Arial" w:hAnsi="Arial"/>
                <w:sz w:val="7"/>
                <w:szCs w:val="7"/>
                <w:b w:val="1"/>
                <w:bCs w:val="1"/>
                <w:color w:val="auto"/>
              </w:rPr>
              <w:t>(Instr. 3, 4</w:t>
            </w:r>
          </w:p>
        </w:tc>
        <w:tc>
          <w:tcPr>
            <w:tcW w:w="15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720" w:type="dxa"/>
            <w:vAlign w:val="bottom"/>
          </w:tcPr>
          <w:p>
            <w:pPr>
              <w:spacing w:after="0"/>
              <w:rPr>
                <w:sz w:val="5"/>
                <w:szCs w:val="5"/>
                <w:color w:val="auto"/>
              </w:rPr>
            </w:pPr>
          </w:p>
        </w:tc>
        <w:tc>
          <w:tcPr>
            <w:tcW w:w="960" w:type="dxa"/>
            <w:vAlign w:val="bottom"/>
          </w:tcPr>
          <w:p>
            <w:pPr>
              <w:ind w:left="80"/>
              <w:spacing w:after="0" w:line="66" w:lineRule="exact"/>
              <w:rPr>
                <w:sz w:val="20"/>
                <w:szCs w:val="20"/>
                <w:color w:val="auto"/>
              </w:rPr>
            </w:pPr>
            <w:r>
              <w:rPr>
                <w:rFonts w:ascii="Arial" w:cs="Arial" w:eastAsia="Arial" w:hAnsi="Arial"/>
                <w:sz w:val="7"/>
                <w:szCs w:val="7"/>
                <w:b w:val="1"/>
                <w:bCs w:val="1"/>
                <w:color w:val="auto"/>
              </w:rPr>
              <w:t>(Instr. 4)</w:t>
            </w:r>
          </w:p>
        </w:tc>
        <w:tc>
          <w:tcPr>
            <w:tcW w:w="760" w:type="dxa"/>
            <w:vAlign w:val="bottom"/>
          </w:tcPr>
          <w:p>
            <w:pPr>
              <w:spacing w:after="0"/>
              <w:rPr>
                <w:sz w:val="5"/>
                <w:szCs w:val="5"/>
                <w:color w:val="auto"/>
              </w:rPr>
            </w:pP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4640" w:type="dxa"/>
            <w:vAlign w:val="bottom"/>
            <w:gridSpan w:val="6"/>
            <w:vMerge w:val="continue"/>
          </w:tcPr>
          <w:p>
            <w:pPr>
              <w:spacing w:after="0"/>
              <w:rPr>
                <w:sz w:val="14"/>
                <w:szCs w:val="14"/>
                <w:color w:val="auto"/>
              </w:rPr>
            </w:pPr>
          </w:p>
        </w:tc>
        <w:tc>
          <w:tcPr>
            <w:tcW w:w="56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$320.9000 and $321.2850.</w:t>
      </w:r>
    </w:p>
    <w:p>
      <w:pPr>
        <w:spacing w:after="0" w:line="36"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$322.5600 and $323.5400.</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$323.7400 and $324.6300.</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$324.7800 and $325.7700.</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$325</w:t>
      </w:r>
      <w:r>
        <w:rPr>
          <w:rFonts w:ascii="Arial" w:cs="Arial" w:eastAsia="Arial" w:hAnsi="Arial"/>
          <w:sz w:val="11"/>
          <w:szCs w:val="11"/>
          <w:b w:val="1"/>
          <w:bCs w:val="1"/>
          <w:color w:val="000000"/>
        </w:rPr>
        <w:t>Amount</w:t>
      </w:r>
      <w:r>
        <w:rPr>
          <w:rFonts w:ascii="Times New Roman" w:cs="Times New Roman" w:eastAsia="Times New Roman" w:hAnsi="Times New Roman"/>
          <w:sz w:val="13"/>
          <w:szCs w:val="13"/>
          <w:color w:val="008000"/>
        </w:rPr>
        <w:t>.8200and $326.7200.</w:t>
      </w:r>
    </w:p>
    <w:p>
      <w:pPr>
        <w:ind w:left="7340"/>
        <w:spacing w:after="0" w:line="191" w:lineRule="auto"/>
        <w:rPr>
          <w:sz w:val="20"/>
          <w:szCs w:val="20"/>
          <w:color w:val="auto"/>
        </w:rPr>
      </w:pPr>
      <w:r>
        <w:rPr>
          <w:rFonts w:ascii="Arial" w:cs="Arial" w:eastAsia="Arial" w:hAnsi="Arial"/>
          <w:sz w:val="7"/>
          <w:szCs w:val="7"/>
          <w:b w:val="1"/>
          <w:bCs w:val="1"/>
          <w:color w:val="auto"/>
        </w:rPr>
        <w:t>or</w:t>
      </w:r>
    </w:p>
    <w:p>
      <w:pPr>
        <w:ind w:left="40"/>
        <w:spacing w:after="0" w:line="201" w:lineRule="auto"/>
        <w:rPr>
          <w:sz w:val="20"/>
          <w:szCs w:val="20"/>
          <w:color w:val="auto"/>
        </w:rPr>
      </w:pPr>
      <w:r>
        <w:rPr>
          <w:rFonts w:ascii="Times New Roman" w:cs="Times New Roman" w:eastAsia="Times New Roman" w:hAnsi="Times New Roman"/>
          <w:sz w:val="8"/>
          <w:szCs w:val="8"/>
          <w:color w:val="008000"/>
        </w:rPr>
        <w:t>9. The price reported in Column 4 is a weighted average price. These shares were sold in multiple transactions at prices ranging from $327.0400 and $328.0000.</w:t>
      </w:r>
    </w:p>
    <w:p>
      <w:pPr>
        <w:ind w:left="7340"/>
        <w:spacing w:after="0" w:line="214" w:lineRule="auto"/>
        <w:rPr>
          <w:sz w:val="20"/>
          <w:szCs w:val="20"/>
          <w:color w:val="auto"/>
        </w:rPr>
      </w:pPr>
      <w:r>
        <w:rPr>
          <w:rFonts w:ascii="Arial" w:cs="Arial" w:eastAsia="Arial" w:hAnsi="Arial"/>
          <w:sz w:val="12"/>
          <w:szCs w:val="12"/>
          <w:b w:val="1"/>
          <w:bCs w:val="1"/>
          <w:color w:val="auto"/>
        </w:rPr>
        <w:t>Number</w:t>
      </w:r>
    </w:p>
    <w:tbl>
      <w:tblPr>
        <w:tblLayout w:type="fixed"/>
        <w:tblInd w:w="40" w:type="dxa"/>
        <w:tblCellMar>
          <w:top w:w="0" w:type="dxa"/>
          <w:left w:w="0" w:type="dxa"/>
          <w:bottom w:w="0" w:type="dxa"/>
          <w:right w:w="0" w:type="dxa"/>
        </w:tblCellMar>
      </w:tblPr>
      <w:tr>
        <w:trPr>
          <w:trHeight w:val="132"/>
        </w:trPr>
        <w:tc>
          <w:tcPr>
            <w:tcW w:w="180" w:type="dxa"/>
            <w:vAlign w:val="bottom"/>
          </w:tcPr>
          <w:p>
            <w:pPr>
              <w:spacing w:after="0" w:line="132" w:lineRule="exact"/>
              <w:rPr>
                <w:sz w:val="20"/>
                <w:szCs w:val="20"/>
                <w:color w:val="auto"/>
              </w:rPr>
            </w:pPr>
            <w:r>
              <w:rPr>
                <w:rFonts w:ascii="Times New Roman" w:cs="Times New Roman" w:eastAsia="Times New Roman" w:hAnsi="Times New Roman"/>
                <w:sz w:val="13"/>
                <w:szCs w:val="13"/>
                <w:color w:val="008000"/>
                <w:w w:val="98"/>
              </w:rPr>
              <w:t>10.</w:t>
            </w:r>
          </w:p>
        </w:tc>
        <w:tc>
          <w:tcPr>
            <w:tcW w:w="5800" w:type="dxa"/>
            <w:vAlign w:val="bottom"/>
            <w:gridSpan w:val="2"/>
          </w:tcPr>
          <w:p>
            <w:pPr>
              <w:ind w:left="20"/>
              <w:spacing w:after="0" w:line="132" w:lineRule="exact"/>
              <w:rPr>
                <w:sz w:val="20"/>
                <w:szCs w:val="20"/>
                <w:color w:val="auto"/>
              </w:rPr>
            </w:pPr>
            <w:r>
              <w:rPr>
                <w:rFonts w:ascii="Times New Roman" w:cs="Times New Roman" w:eastAsia="Times New Roman" w:hAnsi="Times New Roman"/>
                <w:sz w:val="13"/>
                <w:szCs w:val="13"/>
                <w:color w:val="008000"/>
                <w:w w:val="98"/>
              </w:rPr>
              <w:t>The price reported in Column 4 is a weighted average price. These shares were sold in multiple transactions</w:t>
            </w:r>
            <w:r>
              <w:rPr>
                <w:rFonts w:ascii="Arial" w:cs="Arial" w:eastAsia="Arial" w:hAnsi="Arial"/>
                <w:sz w:val="11"/>
                <w:szCs w:val="11"/>
                <w:b w:val="1"/>
                <w:bCs w:val="1"/>
                <w:color w:val="000000"/>
                <w:w w:val="98"/>
              </w:rPr>
              <w:t>Date</w:t>
            </w:r>
          </w:p>
        </w:tc>
        <w:tc>
          <w:tcPr>
            <w:tcW w:w="2640" w:type="dxa"/>
            <w:vAlign w:val="bottom"/>
            <w:gridSpan w:val="2"/>
          </w:tcPr>
          <w:p>
            <w:pPr>
              <w:jc w:val="center"/>
              <w:spacing w:after="0" w:line="132" w:lineRule="exact"/>
              <w:rPr>
                <w:sz w:val="20"/>
                <w:szCs w:val="20"/>
                <w:color w:val="auto"/>
              </w:rPr>
            </w:pPr>
            <w:r>
              <w:rPr>
                <w:rFonts w:ascii="Times New Roman" w:cs="Times New Roman" w:eastAsia="Times New Roman" w:hAnsi="Times New Roman"/>
                <w:sz w:val="13"/>
                <w:szCs w:val="13"/>
                <w:color w:val="008000"/>
                <w:w w:val="82"/>
              </w:rPr>
              <w:t>at prices</w:t>
            </w:r>
            <w:r>
              <w:rPr>
                <w:rFonts w:ascii="Arial" w:cs="Arial" w:eastAsia="Arial" w:hAnsi="Arial"/>
                <w:sz w:val="11"/>
                <w:szCs w:val="11"/>
                <w:b w:val="1"/>
                <w:bCs w:val="1"/>
                <w:color w:val="000000"/>
                <w:w w:val="82"/>
              </w:rPr>
              <w:t>Expiration</w:t>
            </w:r>
            <w:r>
              <w:rPr>
                <w:rFonts w:ascii="Times New Roman" w:cs="Times New Roman" w:eastAsia="Times New Roman" w:hAnsi="Times New Roman"/>
                <w:sz w:val="13"/>
                <w:szCs w:val="13"/>
                <w:color w:val="008000"/>
                <w:w w:val="82"/>
              </w:rPr>
              <w:t>ranging from $328</w:t>
            </w:r>
            <w:r>
              <w:rPr>
                <w:rFonts w:ascii="Arial" w:cs="Arial" w:eastAsia="Arial" w:hAnsi="Arial"/>
                <w:sz w:val="11"/>
                <w:szCs w:val="11"/>
                <w:b w:val="1"/>
                <w:bCs w:val="1"/>
                <w:color w:val="000000"/>
                <w:w w:val="82"/>
              </w:rPr>
              <w:t>of</w:t>
            </w:r>
            <w:r>
              <w:rPr>
                <w:rFonts w:ascii="Times New Roman" w:cs="Times New Roman" w:eastAsia="Times New Roman" w:hAnsi="Times New Roman"/>
                <w:sz w:val="13"/>
                <w:szCs w:val="13"/>
                <w:color w:val="008000"/>
                <w:w w:val="82"/>
              </w:rPr>
              <w:t>.2750 and $329.2600.</w:t>
            </w:r>
          </w:p>
        </w:tc>
      </w:tr>
      <w:tr>
        <w:trPr>
          <w:trHeight w:val="121"/>
        </w:trPr>
        <w:tc>
          <w:tcPr>
            <w:tcW w:w="180" w:type="dxa"/>
            <w:vAlign w:val="bottom"/>
          </w:tcPr>
          <w:p>
            <w:pPr>
              <w:spacing w:after="0"/>
              <w:rPr>
                <w:sz w:val="10"/>
                <w:szCs w:val="10"/>
                <w:color w:val="auto"/>
              </w:rPr>
            </w:pPr>
          </w:p>
        </w:tc>
        <w:tc>
          <w:tcPr>
            <w:tcW w:w="4300" w:type="dxa"/>
            <w:vAlign w:val="bottom"/>
          </w:tcPr>
          <w:p>
            <w:pPr>
              <w:ind w:left="3620"/>
              <w:spacing w:after="0" w:line="121" w:lineRule="exact"/>
              <w:rPr>
                <w:sz w:val="20"/>
                <w:szCs w:val="20"/>
                <w:color w:val="auto"/>
              </w:rPr>
            </w:pPr>
            <w:r>
              <w:rPr>
                <w:rFonts w:ascii="Arial" w:cs="Arial" w:eastAsia="Arial" w:hAnsi="Arial"/>
                <w:sz w:val="12"/>
                <w:szCs w:val="12"/>
                <w:b w:val="1"/>
                <w:bCs w:val="1"/>
                <w:color w:val="auto"/>
              </w:rPr>
              <w:t>Code  V</w:t>
            </w:r>
          </w:p>
        </w:tc>
        <w:tc>
          <w:tcPr>
            <w:tcW w:w="2200" w:type="dxa"/>
            <w:vAlign w:val="bottom"/>
            <w:gridSpan w:val="2"/>
          </w:tcPr>
          <w:p>
            <w:pPr>
              <w:ind w:left="160"/>
              <w:spacing w:after="0" w:line="121" w:lineRule="exact"/>
              <w:rPr>
                <w:sz w:val="20"/>
                <w:szCs w:val="20"/>
                <w:color w:val="auto"/>
              </w:rPr>
            </w:pPr>
            <w:r>
              <w:rPr>
                <w:rFonts w:ascii="Arial" w:cs="Arial" w:eastAsia="Arial" w:hAnsi="Arial"/>
                <w:sz w:val="12"/>
                <w:szCs w:val="12"/>
                <w:b w:val="1"/>
                <w:bCs w:val="1"/>
                <w:color w:val="auto"/>
              </w:rPr>
              <w:t>(A)   (D)   Exercisable  Date</w:t>
            </w:r>
          </w:p>
        </w:tc>
        <w:tc>
          <w:tcPr>
            <w:tcW w:w="1940" w:type="dxa"/>
            <w:vAlign w:val="bottom"/>
          </w:tcPr>
          <w:p>
            <w:pPr>
              <w:jc w:val="center"/>
              <w:ind w:right="640"/>
              <w:spacing w:after="0" w:line="121" w:lineRule="exact"/>
              <w:rPr>
                <w:sz w:val="20"/>
                <w:szCs w:val="20"/>
                <w:color w:val="auto"/>
              </w:rPr>
            </w:pPr>
            <w:r>
              <w:rPr>
                <w:rFonts w:ascii="Arial" w:cs="Arial" w:eastAsia="Arial" w:hAnsi="Arial"/>
                <w:sz w:val="12"/>
                <w:szCs w:val="12"/>
                <w:b w:val="1"/>
                <w:bCs w:val="1"/>
                <w:color w:val="auto"/>
              </w:rPr>
              <w:t>Title  Shares</w:t>
            </w:r>
          </w:p>
        </w:tc>
      </w:tr>
      <w:tr>
        <w:trPr>
          <w:trHeight w:val="134"/>
        </w:trPr>
        <w:tc>
          <w:tcPr>
            <w:tcW w:w="8620" w:type="dxa"/>
            <w:vAlign w:val="bottom"/>
            <w:gridSpan w:val="5"/>
          </w:tcPr>
          <w:p>
            <w:pPr>
              <w:spacing w:after="0" w:line="134" w:lineRule="exact"/>
              <w:rPr>
                <w:sz w:val="20"/>
                <w:szCs w:val="20"/>
                <w:color w:val="auto"/>
              </w:rPr>
            </w:pPr>
            <w:r>
              <w:rPr>
                <w:rFonts w:ascii="Times New Roman" w:cs="Times New Roman" w:eastAsia="Times New Roman" w:hAnsi="Times New Roman"/>
                <w:sz w:val="13"/>
                <w:szCs w:val="13"/>
                <w:color w:val="008000"/>
              </w:rPr>
              <w:t>11. The price reported in Column 4 is a weighted average price. These shares were sold in multiple transactions at prices ranging from $329.2900 and $330.2700.</w:t>
            </w:r>
          </w:p>
        </w:tc>
      </w:tr>
      <w:tr>
        <w:trPr>
          <w:trHeight w:val="173"/>
        </w:trPr>
        <w:tc>
          <w:tcPr>
            <w:tcW w:w="180" w:type="dxa"/>
            <w:vAlign w:val="bottom"/>
          </w:tcPr>
          <w:p>
            <w:pPr>
              <w:spacing w:after="0"/>
              <w:rPr>
                <w:sz w:val="20"/>
                <w:szCs w:val="20"/>
                <w:color w:val="auto"/>
              </w:rPr>
            </w:pPr>
            <w:r>
              <w:rPr>
                <w:rFonts w:ascii="Times New Roman" w:cs="Times New Roman" w:eastAsia="Times New Roman" w:hAnsi="Times New Roman"/>
                <w:sz w:val="13"/>
                <w:szCs w:val="13"/>
                <w:color w:val="008000"/>
                <w:w w:val="98"/>
              </w:rPr>
              <w:t>12.</w:t>
            </w:r>
          </w:p>
        </w:tc>
        <w:tc>
          <w:tcPr>
            <w:tcW w:w="8440" w:type="dxa"/>
            <w:vAlign w:val="bottom"/>
            <w:gridSpan w:val="4"/>
          </w:tcPr>
          <w:p>
            <w:pPr>
              <w:ind w:left="20"/>
              <w:spacing w:after="0"/>
              <w:rPr>
                <w:sz w:val="20"/>
                <w:szCs w:val="20"/>
                <w:color w:val="auto"/>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$330.2900 and $331.2500.</w:t>
            </w:r>
          </w:p>
        </w:tc>
      </w:tr>
      <w:tr>
        <w:trPr>
          <w:trHeight w:val="200"/>
        </w:trPr>
        <w:tc>
          <w:tcPr>
            <w:tcW w:w="180" w:type="dxa"/>
            <w:vAlign w:val="bottom"/>
          </w:tcPr>
          <w:p>
            <w:pPr>
              <w:spacing w:after="0"/>
              <w:rPr>
                <w:sz w:val="20"/>
                <w:szCs w:val="20"/>
                <w:color w:val="auto"/>
              </w:rPr>
            </w:pPr>
            <w:r>
              <w:rPr>
                <w:rFonts w:ascii="Times New Roman" w:cs="Times New Roman" w:eastAsia="Times New Roman" w:hAnsi="Times New Roman"/>
                <w:sz w:val="13"/>
                <w:szCs w:val="13"/>
                <w:color w:val="008000"/>
                <w:w w:val="98"/>
              </w:rPr>
              <w:t>13.</w:t>
            </w:r>
          </w:p>
        </w:tc>
        <w:tc>
          <w:tcPr>
            <w:tcW w:w="8440" w:type="dxa"/>
            <w:vAlign w:val="bottom"/>
            <w:gridSpan w:val="4"/>
          </w:tcPr>
          <w:p>
            <w:pPr>
              <w:ind w:left="20"/>
              <w:spacing w:after="0"/>
              <w:rPr>
                <w:sz w:val="20"/>
                <w:szCs w:val="20"/>
                <w:color w:val="auto"/>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$332.2400 and $332.2500.</w:t>
            </w:r>
          </w:p>
        </w:tc>
      </w:tr>
      <w:tr>
        <w:trPr>
          <w:trHeight w:val="200"/>
        </w:trPr>
        <w:tc>
          <w:tcPr>
            <w:tcW w:w="180" w:type="dxa"/>
            <w:vAlign w:val="bottom"/>
          </w:tcPr>
          <w:p>
            <w:pPr>
              <w:spacing w:after="0"/>
              <w:rPr>
                <w:sz w:val="20"/>
                <w:szCs w:val="20"/>
                <w:color w:val="auto"/>
              </w:rPr>
            </w:pPr>
            <w:r>
              <w:rPr>
                <w:rFonts w:ascii="Times New Roman" w:cs="Times New Roman" w:eastAsia="Times New Roman" w:hAnsi="Times New Roman"/>
                <w:sz w:val="13"/>
                <w:szCs w:val="13"/>
                <w:color w:val="008000"/>
                <w:w w:val="98"/>
              </w:rPr>
              <w:t>14.</w:t>
            </w:r>
          </w:p>
        </w:tc>
        <w:tc>
          <w:tcPr>
            <w:tcW w:w="8440" w:type="dxa"/>
            <w:vAlign w:val="bottom"/>
            <w:gridSpan w:val="4"/>
          </w:tcPr>
          <w:p>
            <w:pPr>
              <w:ind w:left="20"/>
              <w:spacing w:after="0"/>
              <w:rPr>
                <w:sz w:val="20"/>
                <w:szCs w:val="20"/>
                <w:color w:val="auto"/>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$334.7900 and $335.2300.</w:t>
            </w:r>
          </w:p>
        </w:tc>
      </w:tr>
      <w:tr>
        <w:trPr>
          <w:trHeight w:val="200"/>
        </w:trPr>
        <w:tc>
          <w:tcPr>
            <w:tcW w:w="180" w:type="dxa"/>
            <w:vAlign w:val="bottom"/>
          </w:tcPr>
          <w:p>
            <w:pPr>
              <w:spacing w:after="0"/>
              <w:rPr>
                <w:sz w:val="20"/>
                <w:szCs w:val="20"/>
                <w:color w:val="auto"/>
              </w:rPr>
            </w:pPr>
            <w:r>
              <w:rPr>
                <w:rFonts w:ascii="Times New Roman" w:cs="Times New Roman" w:eastAsia="Times New Roman" w:hAnsi="Times New Roman"/>
                <w:sz w:val="13"/>
                <w:szCs w:val="13"/>
                <w:color w:val="008000"/>
                <w:w w:val="98"/>
              </w:rPr>
              <w:t>15.</w:t>
            </w:r>
          </w:p>
        </w:tc>
        <w:tc>
          <w:tcPr>
            <w:tcW w:w="8440" w:type="dxa"/>
            <w:vAlign w:val="bottom"/>
            <w:gridSpan w:val="4"/>
          </w:tcPr>
          <w:p>
            <w:pPr>
              <w:ind w:left="20"/>
              <w:spacing w:after="0"/>
              <w:rPr>
                <w:sz w:val="20"/>
                <w:szCs w:val="20"/>
                <w:color w:val="auto"/>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$336.5500 and $337.3050.</w:t>
            </w:r>
          </w:p>
        </w:tc>
      </w:tr>
      <w:tr>
        <w:trPr>
          <w:trHeight w:val="200"/>
        </w:trPr>
        <w:tc>
          <w:tcPr>
            <w:tcW w:w="180" w:type="dxa"/>
            <w:vAlign w:val="bottom"/>
          </w:tcPr>
          <w:p>
            <w:pPr>
              <w:spacing w:after="0"/>
              <w:rPr>
                <w:sz w:val="20"/>
                <w:szCs w:val="20"/>
                <w:color w:val="auto"/>
              </w:rPr>
            </w:pPr>
            <w:r>
              <w:rPr>
                <w:rFonts w:ascii="Times New Roman" w:cs="Times New Roman" w:eastAsia="Times New Roman" w:hAnsi="Times New Roman"/>
                <w:sz w:val="13"/>
                <w:szCs w:val="13"/>
                <w:color w:val="008000"/>
                <w:w w:val="98"/>
              </w:rPr>
              <w:t>16.</w:t>
            </w:r>
          </w:p>
        </w:tc>
        <w:tc>
          <w:tcPr>
            <w:tcW w:w="8440" w:type="dxa"/>
            <w:vAlign w:val="bottom"/>
            <w:gridSpan w:val="4"/>
          </w:tcPr>
          <w:p>
            <w:pPr>
              <w:ind w:left="20"/>
              <w:spacing w:after="0"/>
              <w:rPr>
                <w:sz w:val="20"/>
                <w:szCs w:val="20"/>
                <w:color w:val="auto"/>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$338.0500 and $338.7300.</w:t>
            </w:r>
          </w:p>
        </w:tc>
      </w:tr>
      <w:tr>
        <w:trPr>
          <w:trHeight w:val="200"/>
        </w:trPr>
        <w:tc>
          <w:tcPr>
            <w:tcW w:w="180" w:type="dxa"/>
            <w:vAlign w:val="bottom"/>
          </w:tcPr>
          <w:p>
            <w:pPr>
              <w:spacing w:after="0"/>
              <w:rPr>
                <w:sz w:val="20"/>
                <w:szCs w:val="20"/>
                <w:color w:val="auto"/>
              </w:rPr>
            </w:pPr>
            <w:r>
              <w:rPr>
                <w:rFonts w:ascii="Times New Roman" w:cs="Times New Roman" w:eastAsia="Times New Roman" w:hAnsi="Times New Roman"/>
                <w:sz w:val="13"/>
                <w:szCs w:val="13"/>
                <w:color w:val="008000"/>
                <w:w w:val="98"/>
              </w:rPr>
              <w:t>17.</w:t>
            </w:r>
          </w:p>
        </w:tc>
        <w:tc>
          <w:tcPr>
            <w:tcW w:w="8440" w:type="dxa"/>
            <w:vAlign w:val="bottom"/>
            <w:gridSpan w:val="4"/>
          </w:tcPr>
          <w:p>
            <w:pPr>
              <w:ind w:left="20"/>
              <w:spacing w:after="0"/>
              <w:rPr>
                <w:sz w:val="20"/>
                <w:szCs w:val="20"/>
                <w:color w:val="auto"/>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$339.1900 and $339.7300</w:t>
            </w:r>
          </w:p>
        </w:tc>
      </w:tr>
      <w:tr>
        <w:trPr>
          <w:trHeight w:val="200"/>
        </w:trPr>
        <w:tc>
          <w:tcPr>
            <w:tcW w:w="180" w:type="dxa"/>
            <w:vAlign w:val="bottom"/>
          </w:tcPr>
          <w:p>
            <w:pPr>
              <w:spacing w:after="0"/>
              <w:rPr>
                <w:sz w:val="20"/>
                <w:szCs w:val="20"/>
                <w:color w:val="auto"/>
              </w:rPr>
            </w:pPr>
            <w:r>
              <w:rPr>
                <w:rFonts w:ascii="Times New Roman" w:cs="Times New Roman" w:eastAsia="Times New Roman" w:hAnsi="Times New Roman"/>
                <w:sz w:val="13"/>
                <w:szCs w:val="13"/>
                <w:color w:val="008000"/>
                <w:w w:val="98"/>
              </w:rPr>
              <w:t>18.</w:t>
            </w:r>
          </w:p>
        </w:tc>
        <w:tc>
          <w:tcPr>
            <w:tcW w:w="8440" w:type="dxa"/>
            <w:vAlign w:val="bottom"/>
            <w:gridSpan w:val="4"/>
          </w:tcPr>
          <w:p>
            <w:pPr>
              <w:ind w:left="20"/>
              <w:spacing w:after="0"/>
              <w:rPr>
                <w:sz w:val="20"/>
                <w:szCs w:val="20"/>
                <w:color w:val="auto"/>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$340.2100 and $340.2300.</w:t>
            </w:r>
          </w:p>
        </w:tc>
      </w:tr>
      <w:tr>
        <w:trPr>
          <w:trHeight w:val="200"/>
        </w:trPr>
        <w:tc>
          <w:tcPr>
            <w:tcW w:w="180" w:type="dxa"/>
            <w:vAlign w:val="bottom"/>
          </w:tcPr>
          <w:p>
            <w:pPr>
              <w:spacing w:after="0"/>
              <w:rPr>
                <w:sz w:val="20"/>
                <w:szCs w:val="20"/>
                <w:color w:val="auto"/>
              </w:rPr>
            </w:pPr>
            <w:r>
              <w:rPr>
                <w:rFonts w:ascii="Times New Roman" w:cs="Times New Roman" w:eastAsia="Times New Roman" w:hAnsi="Times New Roman"/>
                <w:sz w:val="13"/>
                <w:szCs w:val="13"/>
                <w:color w:val="008000"/>
                <w:w w:val="98"/>
              </w:rPr>
              <w:t>19.</w:t>
            </w:r>
          </w:p>
        </w:tc>
        <w:tc>
          <w:tcPr>
            <w:tcW w:w="8440" w:type="dxa"/>
            <w:vAlign w:val="bottom"/>
            <w:gridSpan w:val="4"/>
          </w:tcPr>
          <w:p>
            <w:pPr>
              <w:ind w:left="20"/>
              <w:spacing w:after="0"/>
              <w:rPr>
                <w:sz w:val="20"/>
                <w:szCs w:val="20"/>
                <w:color w:val="auto"/>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$341.6700 and $341.8000</w:t>
            </w:r>
          </w:p>
        </w:tc>
      </w:tr>
    </w:tbl>
    <w:p>
      <w:pPr>
        <w:spacing w:after="0" w:line="44"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6540" w:type="dxa"/>
            <w:vAlign w:val="bottom"/>
          </w:tcPr>
          <w:p>
            <w:pPr>
              <w:spacing w:after="0"/>
              <w:rPr>
                <w:sz w:val="17"/>
                <w:szCs w:val="17"/>
                <w:color w:val="auto"/>
              </w:rPr>
            </w:pPr>
          </w:p>
        </w:tc>
        <w:tc>
          <w:tcPr>
            <w:tcW w:w="208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/s/Quentin A. Fendelet.</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
        </w:trPr>
        <w:tc>
          <w:tcPr>
            <w:tcW w:w="65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93"/>
        </w:trPr>
        <w:tc>
          <w:tcPr>
            <w:tcW w:w="6540" w:type="dxa"/>
            <w:vAlign w:val="bottom"/>
          </w:tcPr>
          <w:p>
            <w:pPr>
              <w:spacing w:after="0"/>
              <w:rPr>
                <w:sz w:val="16"/>
                <w:szCs w:val="16"/>
                <w:color w:val="auto"/>
              </w:rPr>
            </w:pPr>
          </w:p>
        </w:tc>
        <w:tc>
          <w:tcPr>
            <w:tcW w:w="1940" w:type="dxa"/>
            <w:vAlign w:val="bottom"/>
            <w:tcBorders>
              <w:bottom w:val="single" w:sz="8" w:color="auto"/>
            </w:tcBorders>
            <w:gridSpan w:val="3"/>
          </w:tcPr>
          <w:p>
            <w:pPr>
              <w:spacing w:after="0" w:line="194" w:lineRule="exact"/>
              <w:rPr>
                <w:sz w:val="20"/>
                <w:szCs w:val="20"/>
                <w:color w:val="auto"/>
              </w:rPr>
            </w:pPr>
            <w:r>
              <w:rPr>
                <w:rFonts w:ascii="Times New Roman" w:cs="Times New Roman" w:eastAsia="Times New Roman" w:hAnsi="Times New Roman"/>
                <w:sz w:val="17"/>
                <w:szCs w:val="17"/>
                <w:color w:val="0000FF"/>
              </w:rPr>
              <w:t>Attorney in fact for Patrizio</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line="194" w:lineRule="exact"/>
              <w:rPr>
                <w:sz w:val="20"/>
                <w:szCs w:val="20"/>
                <w:color w:val="auto"/>
              </w:rPr>
            </w:pPr>
            <w:r>
              <w:rPr>
                <w:rFonts w:ascii="Times New Roman" w:cs="Times New Roman" w:eastAsia="Times New Roman" w:hAnsi="Times New Roman"/>
                <w:sz w:val="17"/>
                <w:szCs w:val="17"/>
                <w:color w:val="0000FF"/>
              </w:rPr>
              <w:t>06/17/2026</w:t>
            </w:r>
          </w:p>
        </w:tc>
      </w:tr>
      <w:tr>
        <w:trPr>
          <w:trHeight w:val="193"/>
        </w:trPr>
        <w:tc>
          <w:tcPr>
            <w:tcW w:w="6540" w:type="dxa"/>
            <w:vAlign w:val="bottom"/>
          </w:tcPr>
          <w:p>
            <w:pPr>
              <w:spacing w:after="0"/>
              <w:rPr>
                <w:sz w:val="16"/>
                <w:szCs w:val="16"/>
                <w:color w:val="auto"/>
              </w:rPr>
            </w:pPr>
          </w:p>
        </w:tc>
        <w:tc>
          <w:tcPr>
            <w:tcW w:w="740" w:type="dxa"/>
            <w:vAlign w:val="bottom"/>
            <w:tcBorders>
              <w:bottom w:val="single" w:sz="8" w:color="auto"/>
            </w:tcBorders>
          </w:tcPr>
          <w:p>
            <w:pPr>
              <w:spacing w:after="0" w:line="194" w:lineRule="exact"/>
              <w:rPr>
                <w:sz w:val="20"/>
                <w:szCs w:val="20"/>
                <w:color w:val="auto"/>
              </w:rPr>
            </w:pPr>
            <w:r>
              <w:rPr>
                <w:rFonts w:ascii="Times New Roman" w:cs="Times New Roman" w:eastAsia="Times New Roman" w:hAnsi="Times New Roman"/>
                <w:sz w:val="17"/>
                <w:szCs w:val="17"/>
                <w:color w:val="0000FF"/>
                <w:w w:val="98"/>
              </w:rPr>
              <w:t>Vinciarelli</w:t>
            </w:r>
          </w:p>
        </w:tc>
        <w:tc>
          <w:tcPr>
            <w:tcW w:w="1340" w:type="dxa"/>
            <w:vAlign w:val="bottom"/>
            <w:gridSpan w:val="3"/>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235"/>
        </w:trPr>
        <w:tc>
          <w:tcPr>
            <w:tcW w:w="6540" w:type="dxa"/>
            <w:vAlign w:val="bottom"/>
          </w:tcPr>
          <w:p>
            <w:pPr>
              <w:spacing w:after="0"/>
              <w:rPr>
                <w:sz w:val="20"/>
                <w:szCs w:val="20"/>
                <w:color w:val="auto"/>
              </w:rPr>
            </w:pPr>
          </w:p>
        </w:tc>
        <w:tc>
          <w:tcPr>
            <w:tcW w:w="2080" w:type="dxa"/>
            <w:vAlign w:val="bottom"/>
            <w:gridSpan w:val="4"/>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r>
        <w:trPr>
          <w:trHeight w:val="200"/>
        </w:trPr>
        <w:tc>
          <w:tcPr>
            <w:tcW w:w="8620" w:type="dxa"/>
            <w:vAlign w:val="bottom"/>
            <w:gridSpan w:val="5"/>
          </w:tcPr>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0"/>
        </w:trPr>
        <w:tc>
          <w:tcPr>
            <w:tcW w:w="8620" w:type="dxa"/>
            <w:vAlign w:val="bottom"/>
            <w:gridSpan w:val="5"/>
          </w:tcPr>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r>
    </w:tbl>
    <w:p>
      <w:pPr>
        <w:spacing w:after="0" w:line="25"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73"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4"/>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0901484" TargetMode="External"/><Relationship Id="rId14" Type="http://schemas.openxmlformats.org/officeDocument/2006/relationships/hyperlink" Target="http://www.sec.gov/cgi-bin/browse-edgar?action=getcompany&amp;CIK=000075197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2026-06-17T10:16:55Z</dcterms:created>
  <dcterms:modified xsi:type="dcterms:W3CDTF">2026-06-17T10:16:55Z</dcterms:modified>
</cp:coreProperties>
</file>