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26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2670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top w:val="single" w:sz="8" w:color="2C2C2C"/>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322.1879</w:t>
            </w:r>
            <w:r>
              <w:rPr>
                <w:rFonts w:ascii="Times New Roman" w:cs="Times New Roman" w:eastAsia="Times New Roman" w:hAnsi="Times New Roman"/>
                <w:sz w:val="22"/>
                <w:szCs w:val="22"/>
                <w:color w:val="008000"/>
                <w:w w:val="97"/>
                <w:vertAlign w:val="superscript"/>
              </w:rPr>
              <w:t>(3)</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8,567,790</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center"/>
              <w:ind w:left="10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322.75</w:t>
            </w:r>
            <w:r>
              <w:rPr>
                <w:rFonts w:ascii="Times New Roman" w:cs="Times New Roman" w:eastAsia="Times New Roman" w:hAnsi="Times New Roman"/>
                <w:sz w:val="22"/>
                <w:szCs w:val="22"/>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8,567,490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324.4208</w:t>
            </w:r>
            <w:r>
              <w:rPr>
                <w:rFonts w:ascii="Times New Roman" w:cs="Times New Roman" w:eastAsia="Times New Roman" w:hAnsi="Times New Roman"/>
                <w:sz w:val="22"/>
                <w:szCs w:val="22"/>
                <w:color w:val="008000"/>
                <w:w w:val="97"/>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8,565,307</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1,719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325.6585</w:t>
            </w:r>
            <w:r>
              <w:rPr>
                <w:rFonts w:ascii="Times New Roman" w:cs="Times New Roman" w:eastAsia="Times New Roman" w:hAnsi="Times New Roman"/>
                <w:sz w:val="22"/>
                <w:szCs w:val="22"/>
                <w:color w:val="008000"/>
                <w:w w:val="97"/>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8,563,588</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326.3794</w:t>
            </w:r>
            <w:r>
              <w:rPr>
                <w:rFonts w:ascii="Times New Roman" w:cs="Times New Roman" w:eastAsia="Times New Roman" w:hAnsi="Times New Roman"/>
                <w:sz w:val="22"/>
                <w:szCs w:val="22"/>
                <w:color w:val="008000"/>
                <w:w w:val="97"/>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8,562,135</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327.7024</w:t>
            </w:r>
            <w:r>
              <w:rPr>
                <w:rFonts w:ascii="Times New Roman" w:cs="Times New Roman" w:eastAsia="Times New Roman" w:hAnsi="Times New Roman"/>
                <w:sz w:val="22"/>
                <w:szCs w:val="22"/>
                <w:color w:val="008000"/>
                <w:w w:val="97"/>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8,560,574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1,275</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328.6714</w:t>
            </w:r>
            <w:r>
              <w:rPr>
                <w:rFonts w:ascii="Times New Roman" w:cs="Times New Roman" w:eastAsia="Times New Roman" w:hAnsi="Times New Roman"/>
                <w:sz w:val="22"/>
                <w:szCs w:val="22"/>
                <w:color w:val="008000"/>
                <w:w w:val="9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8,559,299</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2,794</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329.6912</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8,556,505</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1,564</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330.9418</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8,554,941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331.8527</w:t>
            </w:r>
            <w:r>
              <w:rPr>
                <w:rFonts w:ascii="Times New Roman" w:cs="Times New Roman" w:eastAsia="Times New Roman" w:hAnsi="Times New Roman"/>
                <w:sz w:val="22"/>
                <w:szCs w:val="22"/>
                <w:color w:val="008000"/>
                <w:w w:val="94"/>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8,553,641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333.3806</w:t>
            </w:r>
            <w:r>
              <w:rPr>
                <w:rFonts w:ascii="Times New Roman" w:cs="Times New Roman" w:eastAsia="Times New Roman" w:hAnsi="Times New Roman"/>
                <w:sz w:val="22"/>
                <w:szCs w:val="22"/>
                <w:color w:val="008000"/>
                <w:w w:val="94"/>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8,550,858</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334.3014</w:t>
            </w:r>
            <w:r>
              <w:rPr>
                <w:rFonts w:ascii="Times New Roman" w:cs="Times New Roman" w:eastAsia="Times New Roman" w:hAnsi="Times New Roman"/>
                <w:sz w:val="22"/>
                <w:szCs w:val="22"/>
                <w:color w:val="008000"/>
                <w:w w:val="94"/>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8,549,238</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335.1921</w:t>
            </w:r>
            <w:r>
              <w:rPr>
                <w:rFonts w:ascii="Times New Roman" w:cs="Times New Roman" w:eastAsia="Times New Roman" w:hAnsi="Times New Roman"/>
                <w:sz w:val="22"/>
                <w:szCs w:val="22"/>
                <w:color w:val="008000"/>
                <w:w w:val="94"/>
                <w:vertAlign w:val="superscript"/>
              </w:rPr>
              <w:t>(15)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8,548,490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336.205</w:t>
            </w:r>
            <w:r>
              <w:rPr>
                <w:rFonts w:ascii="Times New Roman" w:cs="Times New Roman" w:eastAsia="Times New Roman" w:hAnsi="Times New Roman"/>
                <w:sz w:val="22"/>
                <w:szCs w:val="22"/>
                <w:color w:val="008000"/>
                <w:w w:val="94"/>
                <w:vertAlign w:val="superscript"/>
              </w:rPr>
              <w:t>(16)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8,548,290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1"/>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338.2</w:t>
            </w:r>
            <w:r>
              <w:rPr>
                <w:rFonts w:ascii="Times New Roman" w:cs="Times New Roman" w:eastAsia="Times New Roman" w:hAnsi="Times New Roman"/>
                <w:sz w:val="22"/>
                <w:szCs w:val="22"/>
                <w:color w:val="008000"/>
                <w:w w:val="94"/>
                <w:vertAlign w:val="superscript"/>
              </w:rPr>
              <w:t>(17)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8,548,090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are held by the reporting person as Trustee of the Patrizio Vinciarelli Irrevocable Trust U/A Dated 12/21/2012, established for the benefit of the child of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$321.5400 and $322.5000.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(17)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$322.6900 and $322.8700.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$324.0500 and $325.0100.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$325.0500 and $326.0200.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$326.1000 and $327.0200.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$327.1200 and $328.0900.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$328.1500 and $329.0700.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$329.2850 and $330.2300.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$330.5000 and $331.3900.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$331.5900 and $332.0500.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$332.8000 and $333.7800.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$333.8800 and $334.8400.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$334.9600 and $335.4500.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$336.2000 and $336.2100.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$338.1900 and $338.2100.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2026-06-18T09:51:51Z</dcterms:created>
  <dcterms:modified xsi:type="dcterms:W3CDTF">2026-06-18T09:51:51Z</dcterms:modified>
</cp:coreProperties>
</file>